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5985" w:rsidRDefault="00F65985">
      <w:pPr>
        <w:pStyle w:val="afff0"/>
        <w:ind w:left="579"/>
      </w:pPr>
    </w:p>
    <w:p w:rsidR="00F65985" w:rsidRDefault="00F65985">
      <w:pPr>
        <w:pStyle w:val="afff0"/>
        <w:ind w:left="579"/>
      </w:pPr>
    </w:p>
    <w:p w:rsidR="00F65985" w:rsidRDefault="00F65985">
      <w:pPr>
        <w:pStyle w:val="afff0"/>
        <w:ind w:left="579" w:firstLine="331"/>
      </w:pPr>
    </w:p>
    <w:p w:rsidR="00F65985" w:rsidRDefault="00F65985">
      <w:pPr>
        <w:ind w:left="579" w:firstLine="709"/>
        <w:rPr>
          <w:rFonts w:ascii="Arial" w:hAnsi="Arial"/>
        </w:rPr>
      </w:pPr>
    </w:p>
    <w:p w:rsidR="00F65985" w:rsidRDefault="00670598">
      <w:pPr>
        <w:ind w:left="579" w:firstLine="709"/>
        <w:rPr>
          <w:rFonts w:ascii="Arial" w:hAnsi="Arial"/>
        </w:rPr>
      </w:pPr>
      <w:r w:rsidRPr="00670598">
        <w:rPr>
          <w:rFonts w:ascii="Arial" w:hAnsi="Arial"/>
          <w:noProof/>
          <w:lang w:eastAsia="ru-RU"/>
        </w:rPr>
        <w:drawing>
          <wp:anchor distT="0" distB="0" distL="114300" distR="114300" simplePos="0" relativeHeight="251661824" behindDoc="1" locked="0" layoutInCell="1" allowOverlap="1" wp14:anchorId="258872D4" wp14:editId="7EA9E9FB">
            <wp:simplePos x="0" y="0"/>
            <wp:positionH relativeFrom="column">
              <wp:posOffset>3007848</wp:posOffset>
            </wp:positionH>
            <wp:positionV relativeFrom="paragraph">
              <wp:posOffset>5569</wp:posOffset>
            </wp:positionV>
            <wp:extent cx="1230630" cy="1707515"/>
            <wp:effectExtent l="0" t="0" r="7620" b="6985"/>
            <wp:wrapTight wrapText="bothSides">
              <wp:wrapPolygon edited="0">
                <wp:start x="0" y="0"/>
                <wp:lineTo x="0" y="21447"/>
                <wp:lineTo x="21399" y="21447"/>
                <wp:lineTo x="21399" y="0"/>
                <wp:lineTo x="0" y="0"/>
              </wp:wrapPolygon>
            </wp:wrapTight>
            <wp:docPr id="9" name="Рисунок 9" descr="D:\Дизаин\кодос А4+адр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заин\кодос А4+адрес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063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rsidP="00670598">
      <w:pPr>
        <w:ind w:left="579" w:firstLine="709"/>
        <w:jc w:val="center"/>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ind w:left="579" w:firstLine="709"/>
        <w:rPr>
          <w:rFonts w:ascii="Arial" w:hAnsi="Arial"/>
        </w:rPr>
      </w:pPr>
    </w:p>
    <w:p w:rsidR="00F65985" w:rsidRDefault="00F65985">
      <w:pPr>
        <w:jc w:val="center"/>
        <w:rPr>
          <w:rFonts w:ascii="Arial" w:hAnsi="Arial"/>
          <w:sz w:val="28"/>
        </w:rPr>
      </w:pPr>
      <w:r>
        <w:rPr>
          <w:rFonts w:ascii="Arial" w:hAnsi="Arial"/>
          <w:sz w:val="28"/>
        </w:rPr>
        <w:t>ИНТЕГРИРОВАННАЯ СИСТЕМА БЕЗОПАСНОСТИ «КОДОС»</w:t>
      </w:r>
    </w:p>
    <w:p w:rsidR="00F65985" w:rsidRDefault="00F65985">
      <w:pPr>
        <w:jc w:val="center"/>
        <w:rPr>
          <w:b/>
          <w:sz w:val="28"/>
        </w:rPr>
      </w:pPr>
    </w:p>
    <w:p w:rsidR="00F65985" w:rsidRDefault="00F65985">
      <w:pPr>
        <w:jc w:val="center"/>
        <w:rPr>
          <w:b/>
          <w:sz w:val="28"/>
        </w:rPr>
      </w:pPr>
    </w:p>
    <w:p w:rsidR="00F65985" w:rsidRDefault="00F65985">
      <w:pPr>
        <w:jc w:val="center"/>
        <w:rPr>
          <w:b/>
          <w:sz w:val="28"/>
        </w:rPr>
      </w:pPr>
    </w:p>
    <w:p w:rsidR="00F65985" w:rsidRDefault="00F65985">
      <w:pPr>
        <w:pStyle w:val="311"/>
        <w:spacing w:line="360" w:lineRule="auto"/>
        <w:jc w:val="center"/>
        <w:rPr>
          <w:rFonts w:cs="Arial"/>
          <w:sz w:val="28"/>
        </w:rPr>
      </w:pPr>
      <w:r>
        <w:rPr>
          <w:rFonts w:cs="Arial"/>
          <w:sz w:val="28"/>
        </w:rPr>
        <w:t>Общее описание системы</w:t>
      </w: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p>
    <w:p w:rsidR="00F65985" w:rsidRDefault="00F65985">
      <w:pPr>
        <w:pStyle w:val="1f5"/>
        <w:tabs>
          <w:tab w:val="left" w:pos="9072"/>
        </w:tabs>
        <w:ind w:right="43"/>
        <w:jc w:val="center"/>
        <w:rPr>
          <w:rFonts w:ascii="Arial" w:hAnsi="Arial" w:cs="Arial"/>
          <w:bCs/>
          <w:sz w:val="24"/>
          <w:szCs w:val="24"/>
        </w:rPr>
      </w:pPr>
      <w:r>
        <w:rPr>
          <w:rFonts w:ascii="Arial" w:hAnsi="Arial" w:cs="Arial"/>
          <w:bCs/>
          <w:sz w:val="24"/>
          <w:szCs w:val="24"/>
        </w:rPr>
        <w:t>20</w:t>
      </w:r>
      <w:r w:rsidR="00670598">
        <w:rPr>
          <w:rFonts w:ascii="Arial" w:hAnsi="Arial" w:cs="Arial"/>
          <w:bCs/>
          <w:sz w:val="24"/>
          <w:szCs w:val="24"/>
        </w:rPr>
        <w:t>20</w:t>
      </w:r>
    </w:p>
    <w:p w:rsidR="00F65985" w:rsidRDefault="00F65985">
      <w:pPr>
        <w:pStyle w:val="1"/>
        <w:numPr>
          <w:ilvl w:val="0"/>
          <w:numId w:val="0"/>
        </w:numPr>
        <w:rPr>
          <w:color w:val="000000"/>
          <w:szCs w:val="24"/>
        </w:rPr>
      </w:pPr>
    </w:p>
    <w:p w:rsidR="00F65985" w:rsidRDefault="00F65985"/>
    <w:p w:rsidR="00427AAF" w:rsidRDefault="00427AAF"/>
    <w:p w:rsidR="00427AAF" w:rsidRDefault="00427AAF"/>
    <w:p w:rsidR="00427AAF" w:rsidRDefault="00427AAF">
      <w:pPr>
        <w:sectPr w:rsidR="00427AAF">
          <w:pgSz w:w="11906" w:h="16838"/>
          <w:pgMar w:top="340" w:right="454" w:bottom="340" w:left="510" w:header="720" w:footer="720" w:gutter="0"/>
          <w:cols w:space="720"/>
          <w:docGrid w:linePitch="360"/>
        </w:sectPr>
      </w:pPr>
    </w:p>
    <w:p w:rsidR="00F65985" w:rsidRDefault="00F65985">
      <w:pPr>
        <w:pStyle w:val="affe"/>
      </w:pPr>
      <w:r>
        <w:lastRenderedPageBreak/>
        <w:t>Содержание</w:t>
      </w:r>
    </w:p>
    <w:p w:rsidR="005A3F6C" w:rsidRDefault="005A3F6C">
      <w:pPr>
        <w:pStyle w:val="affe"/>
      </w:pPr>
    </w:p>
    <w:p w:rsidR="005A3F6C" w:rsidRDefault="005A3F6C">
      <w:pPr>
        <w:pStyle w:val="affe"/>
        <w:sectPr w:rsidR="005A3F6C">
          <w:type w:val="continuous"/>
          <w:pgSz w:w="11906" w:h="16838"/>
          <w:pgMar w:top="340" w:right="1173" w:bottom="851" w:left="560" w:header="720" w:footer="340" w:gutter="0"/>
          <w:cols w:space="720"/>
          <w:docGrid w:linePitch="360"/>
        </w:sectPr>
      </w:pPr>
    </w:p>
    <w:p w:rsidR="00F65985" w:rsidRPr="00784DCE" w:rsidRDefault="00F65985" w:rsidP="005E50CA">
      <w:pPr>
        <w:pStyle w:val="19"/>
        <w:tabs>
          <w:tab w:val="clear" w:pos="426"/>
          <w:tab w:val="clear" w:pos="9923"/>
          <w:tab w:val="right" w:leader="dot" w:pos="10173"/>
        </w:tabs>
        <w:spacing w:beforeLines="20" w:before="48"/>
        <w:ind w:left="567"/>
        <w:rPr>
          <w:sz w:val="20"/>
          <w:szCs w:val="20"/>
        </w:rPr>
      </w:pPr>
      <w:r w:rsidRPr="00784DCE">
        <w:rPr>
          <w:sz w:val="20"/>
          <w:szCs w:val="20"/>
        </w:rPr>
        <w:lastRenderedPageBreak/>
        <w:fldChar w:fldCharType="begin"/>
      </w:r>
      <w:r w:rsidRPr="00784DCE">
        <w:rPr>
          <w:sz w:val="20"/>
          <w:szCs w:val="20"/>
        </w:rPr>
        <w:instrText xml:space="preserve"> TOC \f \o "1-3" \o "1-3" \h</w:instrText>
      </w:r>
      <w:r w:rsidRPr="00784DCE">
        <w:rPr>
          <w:sz w:val="20"/>
          <w:szCs w:val="20"/>
        </w:rPr>
        <w:fldChar w:fldCharType="separate"/>
      </w:r>
      <w:hyperlink w:anchor="__RefHeading__28596_970416648" w:history="1">
        <w:r w:rsidRPr="00784DCE">
          <w:rPr>
            <w:rStyle w:val="a6"/>
            <w:sz w:val="20"/>
            <w:szCs w:val="20"/>
          </w:rPr>
          <w:t xml:space="preserve">1  НАЗНАЧЕНИЕ СИСТЕМЫ </w:t>
        </w:r>
        <w:r w:rsidRPr="00784DCE">
          <w:rPr>
            <w:rStyle w:val="a6"/>
            <w:sz w:val="20"/>
            <w:szCs w:val="20"/>
          </w:rPr>
          <w:tab/>
          <w:t>4</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28730_970416648" w:history="1">
        <w:r w:rsidR="00F65985" w:rsidRPr="00784DCE">
          <w:rPr>
            <w:rStyle w:val="a6"/>
            <w:sz w:val="20"/>
            <w:szCs w:val="20"/>
          </w:rPr>
          <w:t>1.1  Назначение</w:t>
        </w:r>
        <w:r w:rsidR="00F65985" w:rsidRPr="00784DCE">
          <w:rPr>
            <w:rStyle w:val="a6"/>
            <w:sz w:val="20"/>
            <w:szCs w:val="20"/>
          </w:rPr>
          <w:tab/>
          <w:t>4</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28598_970416648" w:history="1">
        <w:r w:rsidR="00F65985" w:rsidRPr="00784DCE">
          <w:rPr>
            <w:rStyle w:val="a6"/>
            <w:sz w:val="20"/>
            <w:szCs w:val="20"/>
          </w:rPr>
          <w:t xml:space="preserve">2  ОПИСАНИЕ «ИСБ КОДОС». </w:t>
        </w:r>
        <w:r w:rsidR="00F65985" w:rsidRPr="00784DCE">
          <w:rPr>
            <w:rStyle w:val="a6"/>
            <w:sz w:val="20"/>
            <w:szCs w:val="20"/>
          </w:rPr>
          <w:tab/>
          <w:t>5</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2738_764994698" w:history="1">
        <w:r w:rsidR="00F65985" w:rsidRPr="00784DCE">
          <w:rPr>
            <w:rStyle w:val="a6"/>
            <w:sz w:val="20"/>
            <w:szCs w:val="20"/>
          </w:rPr>
          <w:t>2.1  Структура ИСБ «КОДОС» и назначение ее частей.</w:t>
        </w:r>
        <w:r w:rsidR="00F65985" w:rsidRPr="00784DCE">
          <w:rPr>
            <w:rStyle w:val="a6"/>
            <w:sz w:val="20"/>
            <w:szCs w:val="20"/>
          </w:rPr>
          <w:tab/>
          <w:t>5</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2740_764994698" w:history="1">
        <w:r w:rsidR="00F65985" w:rsidRPr="00784DCE">
          <w:rPr>
            <w:rStyle w:val="a6"/>
            <w:sz w:val="20"/>
            <w:szCs w:val="20"/>
          </w:rPr>
          <w:t>2.2  Сведения о системе, необходимые для обеспечения ее эксплуатации</w:t>
        </w:r>
        <w:r w:rsidR="00F65985" w:rsidRPr="00784DCE">
          <w:rPr>
            <w:rStyle w:val="a6"/>
            <w:sz w:val="20"/>
            <w:szCs w:val="20"/>
          </w:rPr>
          <w:tab/>
          <w:t>6</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4542_811870943" w:history="1">
        <w:r w:rsidR="00F65985" w:rsidRPr="00784DCE">
          <w:rPr>
            <w:rStyle w:val="a6"/>
            <w:sz w:val="20"/>
            <w:szCs w:val="20"/>
          </w:rPr>
          <w:t>2.2.1  Разграничение прав пользователей.</w:t>
        </w:r>
        <w:r w:rsidR="00F65985" w:rsidRPr="00784DCE">
          <w:rPr>
            <w:rStyle w:val="a6"/>
            <w:sz w:val="20"/>
            <w:szCs w:val="20"/>
          </w:rPr>
          <w:tab/>
          <w:t>6</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1485_756927336" w:history="1">
        <w:r w:rsidR="00F65985" w:rsidRPr="00784DCE">
          <w:rPr>
            <w:rStyle w:val="a6"/>
            <w:sz w:val="20"/>
            <w:szCs w:val="20"/>
          </w:rPr>
          <w:t>2.2.2  Тревожный монитор</w:t>
        </w:r>
        <w:r w:rsidR="00F65985" w:rsidRPr="00784DCE">
          <w:rPr>
            <w:rStyle w:val="a6"/>
            <w:sz w:val="20"/>
            <w:szCs w:val="20"/>
          </w:rPr>
          <w:tab/>
          <w:t>7</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4546_811870943" w:history="1">
        <w:r w:rsidR="00F65985" w:rsidRPr="00784DCE">
          <w:rPr>
            <w:rStyle w:val="a6"/>
            <w:sz w:val="20"/>
            <w:szCs w:val="20"/>
          </w:rPr>
          <w:t>2.2.3  Единый архив событий</w:t>
        </w:r>
        <w:r w:rsidR="00F65985" w:rsidRPr="00784DCE">
          <w:rPr>
            <w:rStyle w:val="a6"/>
            <w:sz w:val="20"/>
            <w:szCs w:val="20"/>
          </w:rPr>
          <w:tab/>
          <w:t>7</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4548_811870943" w:history="1">
        <w:r w:rsidR="00F65985" w:rsidRPr="00784DCE">
          <w:rPr>
            <w:rStyle w:val="a6"/>
            <w:sz w:val="20"/>
            <w:szCs w:val="20"/>
          </w:rPr>
          <w:t>2.2.4  Привязка видеокамер к событиям</w:t>
        </w:r>
        <w:r w:rsidR="00F65985" w:rsidRPr="00784DCE">
          <w:rPr>
            <w:rStyle w:val="a6"/>
            <w:sz w:val="20"/>
            <w:szCs w:val="20"/>
          </w:rPr>
          <w:tab/>
          <w:t>7</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101043_1506232270" w:history="1">
        <w:r w:rsidR="00F65985" w:rsidRPr="00784DCE">
          <w:rPr>
            <w:rStyle w:val="a6"/>
            <w:sz w:val="20"/>
            <w:szCs w:val="20"/>
          </w:rPr>
          <w:t>2.3  Описание функционирования системы и ее частей</w:t>
        </w:r>
        <w:r w:rsidR="00F65985" w:rsidRPr="00784DCE">
          <w:rPr>
            <w:rStyle w:val="a6"/>
            <w:sz w:val="20"/>
            <w:szCs w:val="20"/>
          </w:rPr>
          <w:tab/>
          <w:t>8</w:t>
        </w:r>
      </w:hyperlink>
    </w:p>
    <w:p w:rsidR="00F65985" w:rsidRPr="00784DCE" w:rsidRDefault="0000480C" w:rsidP="005E50CA">
      <w:pPr>
        <w:pStyle w:val="32"/>
        <w:tabs>
          <w:tab w:val="right" w:leader="dot" w:pos="10173"/>
        </w:tabs>
        <w:spacing w:beforeLines="20" w:before="48"/>
        <w:ind w:left="567"/>
        <w:rPr>
          <w:sz w:val="20"/>
          <w:szCs w:val="20"/>
        </w:rPr>
      </w:pPr>
      <w:hyperlink w:anchor="__RefHeading__7099_811870943" w:history="1">
        <w:r w:rsidR="00F65985" w:rsidRPr="00784DCE">
          <w:rPr>
            <w:rStyle w:val="a6"/>
            <w:sz w:val="20"/>
            <w:szCs w:val="20"/>
          </w:rPr>
          <w:t>2.3.1  Проход через КПП.</w:t>
        </w:r>
        <w:r w:rsidR="00F65985" w:rsidRPr="00784DCE">
          <w:rPr>
            <w:rStyle w:val="a6"/>
            <w:sz w:val="20"/>
            <w:szCs w:val="20"/>
          </w:rPr>
          <w:tab/>
          <w:t>8</w:t>
        </w:r>
      </w:hyperlink>
    </w:p>
    <w:p w:rsidR="00F65985" w:rsidRPr="00784DCE" w:rsidRDefault="0000480C" w:rsidP="005E50CA">
      <w:pPr>
        <w:pStyle w:val="32"/>
        <w:tabs>
          <w:tab w:val="right" w:leader="dot" w:pos="10173"/>
        </w:tabs>
        <w:spacing w:beforeLines="20" w:before="48"/>
        <w:ind w:left="567"/>
        <w:rPr>
          <w:sz w:val="20"/>
          <w:szCs w:val="20"/>
        </w:rPr>
      </w:pPr>
      <w:hyperlink w:anchor="__RefHeading__7101_811870943" w:history="1">
        <w:r w:rsidR="00F65985" w:rsidRPr="00784DCE">
          <w:rPr>
            <w:rStyle w:val="a6"/>
            <w:sz w:val="20"/>
            <w:szCs w:val="20"/>
          </w:rPr>
          <w:t>2.3.2  Алгоритм прохода через дверь локальной зоны</w:t>
        </w:r>
        <w:r w:rsidR="00F65985" w:rsidRPr="00784DCE">
          <w:rPr>
            <w:rStyle w:val="a6"/>
            <w:sz w:val="20"/>
            <w:szCs w:val="20"/>
          </w:rPr>
          <w:tab/>
          <w:t>8</w:t>
        </w:r>
      </w:hyperlink>
    </w:p>
    <w:p w:rsidR="00F65985" w:rsidRPr="00784DCE" w:rsidRDefault="0000480C" w:rsidP="005E50CA">
      <w:pPr>
        <w:pStyle w:val="32"/>
        <w:tabs>
          <w:tab w:val="right" w:leader="dot" w:pos="10173"/>
        </w:tabs>
        <w:spacing w:beforeLines="20" w:before="48"/>
        <w:ind w:left="567"/>
        <w:rPr>
          <w:sz w:val="20"/>
          <w:szCs w:val="20"/>
        </w:rPr>
      </w:pPr>
      <w:hyperlink w:anchor="__RefHeading__7103_811870943" w:history="1">
        <w:r w:rsidR="00F65985" w:rsidRPr="00784DCE">
          <w:rPr>
            <w:rStyle w:val="a6"/>
            <w:sz w:val="20"/>
            <w:szCs w:val="20"/>
          </w:rPr>
          <w:t>2.3.3  Алгоритм прохода через дверь помещений КТ</w:t>
        </w:r>
        <w:r w:rsidR="00F65985" w:rsidRPr="00784DCE">
          <w:rPr>
            <w:rStyle w:val="a6"/>
            <w:sz w:val="20"/>
            <w:szCs w:val="20"/>
          </w:rPr>
          <w:tab/>
          <w:t>8</w:t>
        </w:r>
      </w:hyperlink>
    </w:p>
    <w:p w:rsidR="00F65985" w:rsidRPr="00784DCE" w:rsidRDefault="0000480C" w:rsidP="005E50CA">
      <w:pPr>
        <w:pStyle w:val="32"/>
        <w:tabs>
          <w:tab w:val="right" w:leader="dot" w:pos="10173"/>
        </w:tabs>
        <w:spacing w:beforeLines="20" w:before="48"/>
        <w:ind w:left="567"/>
        <w:rPr>
          <w:sz w:val="20"/>
          <w:szCs w:val="20"/>
        </w:rPr>
      </w:pPr>
      <w:hyperlink w:anchor="__RefHeading__7105_811870943" w:history="1">
        <w:r w:rsidR="00F65985" w:rsidRPr="00784DCE">
          <w:rPr>
            <w:rStyle w:val="a6"/>
            <w:sz w:val="20"/>
            <w:szCs w:val="20"/>
          </w:rPr>
          <w:t>2.3.4  Алгоритм обработки тревоги на периметре</w:t>
        </w:r>
        <w:r w:rsidR="00F65985" w:rsidRPr="00784DCE">
          <w:rPr>
            <w:rStyle w:val="a6"/>
            <w:sz w:val="20"/>
            <w:szCs w:val="20"/>
          </w:rPr>
          <w:tab/>
          <w:t>9</w:t>
        </w:r>
      </w:hyperlink>
    </w:p>
    <w:p w:rsidR="00F65985" w:rsidRPr="00784DCE" w:rsidRDefault="0000480C" w:rsidP="005E50CA">
      <w:pPr>
        <w:pStyle w:val="32"/>
        <w:tabs>
          <w:tab w:val="right" w:leader="dot" w:pos="10173"/>
        </w:tabs>
        <w:spacing w:beforeLines="20" w:before="48"/>
        <w:ind w:left="567"/>
        <w:rPr>
          <w:sz w:val="20"/>
          <w:szCs w:val="20"/>
        </w:rPr>
      </w:pPr>
      <w:hyperlink w:anchor="__RefHeading__7384_811870943" w:history="1">
        <w:r w:rsidR="00F65985" w:rsidRPr="00784DCE">
          <w:rPr>
            <w:rStyle w:val="a6"/>
            <w:sz w:val="20"/>
            <w:szCs w:val="20"/>
          </w:rPr>
          <w:t>2.3.5  Алгоритм обработки тревоги в помещении</w:t>
        </w:r>
        <w:r w:rsidR="00F65985" w:rsidRPr="00784DCE">
          <w:rPr>
            <w:rStyle w:val="a6"/>
            <w:sz w:val="20"/>
            <w:szCs w:val="20"/>
          </w:rPr>
          <w:tab/>
          <w:t>9</w:t>
        </w:r>
      </w:hyperlink>
    </w:p>
    <w:p w:rsidR="00427AAF" w:rsidRDefault="005A3F6C" w:rsidP="005E50CA">
      <w:pPr>
        <w:pStyle w:val="32"/>
        <w:tabs>
          <w:tab w:val="right" w:leader="dot" w:pos="10173"/>
        </w:tabs>
        <w:spacing w:beforeLines="20" w:before="48"/>
        <w:ind w:left="567"/>
        <w:rPr>
          <w:rStyle w:val="a6"/>
          <w:sz w:val="20"/>
          <w:szCs w:val="20"/>
        </w:rPr>
      </w:pPr>
      <w:r w:rsidRPr="00784DCE">
        <w:fldChar w:fldCharType="begin"/>
      </w:r>
      <w:r w:rsidRPr="00784DCE">
        <w:rPr>
          <w:sz w:val="20"/>
          <w:szCs w:val="20"/>
        </w:rPr>
        <w:instrText xml:space="preserve"> HYPERLINK \l "__RefHeading__7386_811870943" </w:instrText>
      </w:r>
      <w:r w:rsidRPr="00784DCE">
        <w:fldChar w:fldCharType="separate"/>
      </w:r>
      <w:r w:rsidR="00F65985" w:rsidRPr="00784DCE">
        <w:rPr>
          <w:rStyle w:val="a6"/>
          <w:sz w:val="20"/>
          <w:szCs w:val="20"/>
        </w:rPr>
        <w:t>2.3.6  Управление СОТС, исполнительными устройствами СКУД с использованием интерактивной схе</w:t>
      </w:r>
      <w:r w:rsidR="00427AAF">
        <w:rPr>
          <w:rStyle w:val="a6"/>
          <w:sz w:val="20"/>
          <w:szCs w:val="20"/>
        </w:rPr>
        <w:t>-</w:t>
      </w:r>
    </w:p>
    <w:p w:rsidR="00F65985" w:rsidRPr="00784DCE" w:rsidRDefault="00F65985" w:rsidP="005E50CA">
      <w:pPr>
        <w:pStyle w:val="32"/>
        <w:tabs>
          <w:tab w:val="right" w:leader="dot" w:pos="10173"/>
        </w:tabs>
        <w:spacing w:beforeLines="20" w:before="48"/>
        <w:ind w:left="567"/>
        <w:rPr>
          <w:sz w:val="20"/>
          <w:szCs w:val="20"/>
        </w:rPr>
      </w:pPr>
      <w:r w:rsidRPr="00784DCE">
        <w:rPr>
          <w:rStyle w:val="a6"/>
          <w:sz w:val="20"/>
          <w:szCs w:val="20"/>
        </w:rPr>
        <w:t xml:space="preserve">мы объекта </w:t>
      </w:r>
      <w:r w:rsidRPr="00784DCE">
        <w:rPr>
          <w:rStyle w:val="a6"/>
          <w:sz w:val="20"/>
          <w:szCs w:val="20"/>
        </w:rPr>
        <w:tab/>
        <w:t>9</w:t>
      </w:r>
      <w:r w:rsidR="005A3F6C" w:rsidRPr="00784DCE">
        <w:rPr>
          <w:rStyle w:val="a6"/>
          <w:sz w:val="20"/>
          <w:szCs w:val="20"/>
        </w:rPr>
        <w:fldChar w:fldCharType="end"/>
      </w:r>
    </w:p>
    <w:p w:rsidR="00F65985" w:rsidRPr="00784DCE" w:rsidRDefault="0000480C" w:rsidP="005E50CA">
      <w:pPr>
        <w:pStyle w:val="32"/>
        <w:tabs>
          <w:tab w:val="right" w:leader="dot" w:pos="10173"/>
        </w:tabs>
        <w:spacing w:beforeLines="20" w:before="48"/>
        <w:ind w:left="567"/>
        <w:rPr>
          <w:sz w:val="20"/>
          <w:szCs w:val="20"/>
        </w:rPr>
      </w:pPr>
      <w:hyperlink w:anchor="__RefHeading__7388_811870943" w:history="1">
        <w:r w:rsidR="00F65985" w:rsidRPr="00784DCE">
          <w:rPr>
            <w:rStyle w:val="a6"/>
            <w:sz w:val="20"/>
            <w:szCs w:val="20"/>
          </w:rPr>
          <w:t xml:space="preserve">2.3.7 Одновременный перевод групп точек доступа в аварийный режим с разблокировкой электромеханических замков </w:t>
        </w:r>
        <w:r w:rsidR="00F65985" w:rsidRPr="00784DCE">
          <w:rPr>
            <w:rStyle w:val="a6"/>
            <w:sz w:val="20"/>
            <w:szCs w:val="20"/>
          </w:rPr>
          <w:tab/>
          <w:t>10</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4347_811870943" w:history="1">
        <w:r w:rsidR="00F65985" w:rsidRPr="00784DCE">
          <w:rPr>
            <w:rStyle w:val="a6"/>
            <w:sz w:val="20"/>
            <w:szCs w:val="20"/>
          </w:rPr>
          <w:t xml:space="preserve">2.3.8  Блокировка местного управления точками доступа по общей команде «тревога» </w:t>
        </w:r>
        <w:r w:rsidR="00F65985" w:rsidRPr="00784DCE">
          <w:rPr>
            <w:rStyle w:val="a6"/>
            <w:sz w:val="20"/>
            <w:szCs w:val="20"/>
          </w:rPr>
          <w:tab/>
          <w:t>10</w:t>
        </w:r>
      </w:hyperlink>
    </w:p>
    <w:p w:rsidR="00427AAF" w:rsidRDefault="005A3F6C" w:rsidP="005E50CA">
      <w:pPr>
        <w:pStyle w:val="32"/>
        <w:tabs>
          <w:tab w:val="right" w:leader="dot" w:pos="10173"/>
        </w:tabs>
        <w:spacing w:beforeLines="20" w:before="48"/>
        <w:ind w:left="567"/>
        <w:rPr>
          <w:rStyle w:val="a6"/>
          <w:sz w:val="20"/>
          <w:szCs w:val="20"/>
        </w:rPr>
      </w:pPr>
      <w:r w:rsidRPr="00784DCE">
        <w:fldChar w:fldCharType="begin"/>
      </w:r>
      <w:r w:rsidRPr="00784DCE">
        <w:rPr>
          <w:sz w:val="20"/>
          <w:szCs w:val="20"/>
        </w:rPr>
        <w:instrText xml:space="preserve"> HYPERLINK \l "__RefHeading__14540_811870943" </w:instrText>
      </w:r>
      <w:r w:rsidRPr="00784DCE">
        <w:fldChar w:fldCharType="separate"/>
      </w:r>
      <w:r w:rsidR="00F65985" w:rsidRPr="00784DCE">
        <w:rPr>
          <w:rStyle w:val="a6"/>
          <w:sz w:val="20"/>
          <w:szCs w:val="20"/>
        </w:rPr>
        <w:t>2.3.9  Теленаблюдение за участками периметра и внутренними зонами с возможностью автоматическо</w:t>
      </w:r>
      <w:r w:rsidR="00427AAF">
        <w:rPr>
          <w:rStyle w:val="a6"/>
          <w:sz w:val="20"/>
          <w:szCs w:val="20"/>
        </w:rPr>
        <w:t>-</w:t>
      </w:r>
    </w:p>
    <w:p w:rsidR="00F65985" w:rsidRPr="00784DCE" w:rsidRDefault="00F65985" w:rsidP="005E50CA">
      <w:pPr>
        <w:pStyle w:val="32"/>
        <w:tabs>
          <w:tab w:val="right" w:leader="dot" w:pos="10173"/>
        </w:tabs>
        <w:spacing w:beforeLines="20" w:before="48"/>
        <w:ind w:left="567"/>
        <w:rPr>
          <w:sz w:val="20"/>
          <w:szCs w:val="20"/>
        </w:rPr>
      </w:pPr>
      <w:r w:rsidRPr="00784DCE">
        <w:rPr>
          <w:rStyle w:val="a6"/>
          <w:sz w:val="20"/>
          <w:szCs w:val="20"/>
        </w:rPr>
        <w:t>го перевода видеоизображения, полученного от ТК участка, на котором произошло срабатывание СОТС,</w:t>
      </w:r>
      <w:r w:rsidR="00427AAF">
        <w:rPr>
          <w:rStyle w:val="a6"/>
          <w:sz w:val="20"/>
          <w:szCs w:val="20"/>
        </w:rPr>
        <w:t xml:space="preserve">      </w:t>
      </w:r>
      <w:r w:rsidR="00427AAF">
        <w:rPr>
          <w:rStyle w:val="a6"/>
          <w:sz w:val="20"/>
          <w:szCs w:val="20"/>
        </w:rPr>
        <w:t xml:space="preserve"> </w:t>
      </w:r>
      <w:r w:rsidRPr="00784DCE">
        <w:rPr>
          <w:rStyle w:val="a6"/>
          <w:sz w:val="20"/>
          <w:szCs w:val="20"/>
        </w:rPr>
        <w:t xml:space="preserve"> на тревожный монитор </w:t>
      </w:r>
      <w:r w:rsidRPr="00784DCE">
        <w:rPr>
          <w:rStyle w:val="a6"/>
          <w:sz w:val="20"/>
          <w:szCs w:val="20"/>
        </w:rPr>
        <w:tab/>
        <w:t>10</w:t>
      </w:r>
      <w:r w:rsidR="005A3F6C" w:rsidRPr="00784DCE">
        <w:rPr>
          <w:rStyle w:val="a6"/>
          <w:sz w:val="20"/>
          <w:szCs w:val="20"/>
        </w:rPr>
        <w:fldChar w:fldCharType="end"/>
      </w:r>
    </w:p>
    <w:p w:rsidR="00427AAF" w:rsidRDefault="005A3F6C" w:rsidP="005E50CA">
      <w:pPr>
        <w:pStyle w:val="32"/>
        <w:tabs>
          <w:tab w:val="right" w:leader="dot" w:pos="10173"/>
        </w:tabs>
        <w:spacing w:beforeLines="20" w:before="48"/>
        <w:ind w:left="567"/>
        <w:rPr>
          <w:rStyle w:val="a6"/>
          <w:sz w:val="20"/>
          <w:szCs w:val="20"/>
        </w:rPr>
      </w:pPr>
      <w:r w:rsidRPr="00784DCE">
        <w:fldChar w:fldCharType="begin"/>
      </w:r>
      <w:r w:rsidRPr="00784DCE">
        <w:rPr>
          <w:sz w:val="20"/>
          <w:szCs w:val="20"/>
        </w:rPr>
        <w:instrText xml:space="preserve"> HYPERLINK \l "__RefHeading__14351_811870943" </w:instrText>
      </w:r>
      <w:r w:rsidRPr="00784DCE">
        <w:fldChar w:fldCharType="separate"/>
      </w:r>
      <w:r w:rsidR="00F65985" w:rsidRPr="00784DCE">
        <w:rPr>
          <w:rStyle w:val="a6"/>
          <w:sz w:val="20"/>
          <w:szCs w:val="20"/>
        </w:rPr>
        <w:t>2.3.10  Отображение сведений об исправности аппаратуры, шлейфов сигнализации, наличия напряже</w:t>
      </w:r>
      <w:r w:rsidR="00427AAF">
        <w:rPr>
          <w:rStyle w:val="a6"/>
          <w:sz w:val="20"/>
          <w:szCs w:val="20"/>
        </w:rPr>
        <w:t>-</w:t>
      </w:r>
    </w:p>
    <w:p w:rsidR="00F65985" w:rsidRPr="00784DCE" w:rsidRDefault="00F65985" w:rsidP="005E50CA">
      <w:pPr>
        <w:pStyle w:val="32"/>
        <w:tabs>
          <w:tab w:val="right" w:leader="dot" w:pos="10173"/>
        </w:tabs>
        <w:spacing w:beforeLines="20" w:before="48"/>
        <w:ind w:left="567"/>
        <w:rPr>
          <w:sz w:val="20"/>
          <w:szCs w:val="20"/>
        </w:rPr>
      </w:pPr>
      <w:r w:rsidRPr="00784DCE">
        <w:rPr>
          <w:rStyle w:val="a6"/>
          <w:sz w:val="20"/>
          <w:szCs w:val="20"/>
        </w:rPr>
        <w:t xml:space="preserve">ния электропитания приборов, наличия связи между АРМ и серверами </w:t>
      </w:r>
      <w:r w:rsidRPr="00784DCE">
        <w:rPr>
          <w:rStyle w:val="a6"/>
          <w:sz w:val="20"/>
          <w:szCs w:val="20"/>
        </w:rPr>
        <w:tab/>
        <w:t>10</w:t>
      </w:r>
      <w:r w:rsidR="005A3F6C" w:rsidRPr="00784DCE">
        <w:rPr>
          <w:rStyle w:val="a6"/>
          <w:sz w:val="20"/>
          <w:szCs w:val="20"/>
        </w:rPr>
        <w:fldChar w:fldCharType="end"/>
      </w:r>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28600_970416648" w:history="1">
        <w:r w:rsidR="00F65985" w:rsidRPr="00784DCE">
          <w:rPr>
            <w:rStyle w:val="a6"/>
            <w:sz w:val="20"/>
            <w:szCs w:val="20"/>
          </w:rPr>
          <w:t>3  ОПИСАНИЕ ВЗАИМОСВЯЗЕЙ ИСБ «КОДОС» С ДРУГИМИ СИСТЕМАМИ</w:t>
        </w:r>
        <w:r w:rsidR="00F65985" w:rsidRPr="00784DCE">
          <w:rPr>
            <w:rStyle w:val="a6"/>
            <w:sz w:val="20"/>
            <w:szCs w:val="20"/>
          </w:rPr>
          <w:tab/>
          <w:t>10</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28740_970416648" w:history="1">
        <w:r w:rsidR="00F65985" w:rsidRPr="00784DCE">
          <w:rPr>
            <w:rStyle w:val="a6"/>
            <w:sz w:val="20"/>
            <w:szCs w:val="20"/>
          </w:rPr>
          <w:t>3.1  Описание взаимосвязи ИСБ «КОДОС» с системами и подсистемами.</w:t>
        </w:r>
        <w:r w:rsidR="00F65985" w:rsidRPr="00784DCE">
          <w:rPr>
            <w:rStyle w:val="a6"/>
            <w:sz w:val="20"/>
            <w:szCs w:val="20"/>
          </w:rPr>
          <w:tab/>
          <w:t>10</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61278_1911850938" w:history="1">
        <w:r w:rsidR="00F65985" w:rsidRPr="00784DCE">
          <w:rPr>
            <w:rStyle w:val="a6"/>
            <w:sz w:val="20"/>
            <w:szCs w:val="20"/>
          </w:rPr>
          <w:t>3.2  Описание взаимосвязи ИСБ «КОДОС» с подразделениями объекта.</w:t>
        </w:r>
        <w:r w:rsidR="00F65985" w:rsidRPr="00784DCE">
          <w:rPr>
            <w:rStyle w:val="a6"/>
            <w:sz w:val="20"/>
            <w:szCs w:val="20"/>
          </w:rPr>
          <w:tab/>
          <w:t>11</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5203_1744866482" w:history="1">
        <w:r w:rsidR="00F65985" w:rsidRPr="00784DCE">
          <w:rPr>
            <w:rStyle w:val="a6"/>
            <w:sz w:val="20"/>
            <w:szCs w:val="20"/>
          </w:rPr>
          <w:t>3.2.1  АРМ оператора ЦПТКВ</w:t>
        </w:r>
        <w:r w:rsidR="00F65985" w:rsidRPr="00784DCE">
          <w:rPr>
            <w:rStyle w:val="a6"/>
            <w:sz w:val="20"/>
            <w:szCs w:val="20"/>
          </w:rPr>
          <w:tab/>
          <w:t>11</w:t>
        </w:r>
      </w:hyperlink>
    </w:p>
    <w:p w:rsidR="00F65985" w:rsidRPr="00784DCE" w:rsidRDefault="0000480C" w:rsidP="005E50CA">
      <w:pPr>
        <w:pStyle w:val="32"/>
        <w:tabs>
          <w:tab w:val="right" w:leader="dot" w:pos="10173"/>
        </w:tabs>
        <w:spacing w:beforeLines="20" w:before="48"/>
        <w:ind w:left="567"/>
        <w:rPr>
          <w:sz w:val="20"/>
          <w:szCs w:val="20"/>
        </w:rPr>
      </w:pPr>
      <w:hyperlink w:anchor="__RefHeading__61282_1911850938" w:history="1">
        <w:r w:rsidR="00F65985" w:rsidRPr="00784DCE">
          <w:rPr>
            <w:rStyle w:val="a6"/>
            <w:sz w:val="20"/>
            <w:szCs w:val="20"/>
          </w:rPr>
          <w:t>3.2.2  АРМ ситуационного центра</w:t>
        </w:r>
        <w:r w:rsidR="00F65985" w:rsidRPr="00784DCE">
          <w:rPr>
            <w:rStyle w:val="a6"/>
            <w:sz w:val="20"/>
            <w:szCs w:val="20"/>
          </w:rPr>
          <w:tab/>
          <w:t>12</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5207_1744866482" w:history="1">
        <w:r w:rsidR="00F65985" w:rsidRPr="00784DCE">
          <w:rPr>
            <w:rStyle w:val="a6"/>
            <w:sz w:val="20"/>
            <w:szCs w:val="20"/>
          </w:rPr>
          <w:t>3.2.3  АРМ оперативного дежурного</w:t>
        </w:r>
        <w:r w:rsidR="00F65985" w:rsidRPr="00784DCE">
          <w:rPr>
            <w:rStyle w:val="a6"/>
            <w:sz w:val="20"/>
            <w:szCs w:val="20"/>
          </w:rPr>
          <w:tab/>
          <w:t>12</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5209_1744866482" w:history="1">
        <w:r w:rsidR="00F65985" w:rsidRPr="00784DCE">
          <w:rPr>
            <w:rStyle w:val="a6"/>
            <w:sz w:val="20"/>
            <w:szCs w:val="20"/>
          </w:rPr>
          <w:t>3.2.4  АРМ постов СОТ</w:t>
        </w:r>
        <w:r w:rsidR="00F65985" w:rsidRPr="00784DCE">
          <w:rPr>
            <w:rStyle w:val="a6"/>
            <w:sz w:val="20"/>
            <w:szCs w:val="20"/>
          </w:rPr>
          <w:tab/>
          <w:t>12</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5211_1744866482" w:history="1">
        <w:r w:rsidR="00F65985" w:rsidRPr="00784DCE">
          <w:rPr>
            <w:rStyle w:val="a6"/>
            <w:sz w:val="20"/>
            <w:szCs w:val="20"/>
          </w:rPr>
          <w:t>3.2.5  АРМ КПП</w:t>
        </w:r>
        <w:r w:rsidR="00F65985" w:rsidRPr="00784DCE">
          <w:rPr>
            <w:rStyle w:val="a6"/>
            <w:sz w:val="20"/>
            <w:szCs w:val="20"/>
          </w:rPr>
          <w:tab/>
          <w:t>13</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5213_1744866482" w:history="1">
        <w:r w:rsidR="00F65985" w:rsidRPr="00784DCE">
          <w:rPr>
            <w:rStyle w:val="a6"/>
            <w:sz w:val="20"/>
            <w:szCs w:val="20"/>
          </w:rPr>
          <w:t>3.2.6  АРМ сборного отделения</w:t>
        </w:r>
        <w:r w:rsidR="00F65985" w:rsidRPr="00784DCE">
          <w:rPr>
            <w:rStyle w:val="a6"/>
            <w:sz w:val="20"/>
            <w:szCs w:val="20"/>
          </w:rPr>
          <w:tab/>
          <w:t>13</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7429_1744866482" w:history="1">
        <w:r w:rsidR="00F65985" w:rsidRPr="00784DCE">
          <w:rPr>
            <w:rStyle w:val="a6"/>
            <w:sz w:val="20"/>
            <w:szCs w:val="20"/>
          </w:rPr>
          <w:t>3.2.7  АРМ бюро пропусков</w:t>
        </w:r>
        <w:r w:rsidR="00F65985" w:rsidRPr="00784DCE">
          <w:rPr>
            <w:rStyle w:val="a6"/>
            <w:sz w:val="20"/>
            <w:szCs w:val="20"/>
          </w:rPr>
          <w:tab/>
          <w:t>14</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7431_1744866482" w:history="1">
        <w:r w:rsidR="00F65985" w:rsidRPr="00784DCE">
          <w:rPr>
            <w:rStyle w:val="a6"/>
            <w:sz w:val="20"/>
            <w:szCs w:val="20"/>
          </w:rPr>
          <w:t>3.2.8  АРМ системного администратора</w:t>
        </w:r>
        <w:r w:rsidR="00F65985" w:rsidRPr="00784DCE">
          <w:rPr>
            <w:rStyle w:val="a6"/>
            <w:sz w:val="20"/>
            <w:szCs w:val="20"/>
          </w:rPr>
          <w:tab/>
          <w:t>14</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28602_970416648" w:history="1">
        <w:r w:rsidR="00F65985" w:rsidRPr="00784DCE">
          <w:rPr>
            <w:rStyle w:val="a6"/>
            <w:sz w:val="20"/>
            <w:szCs w:val="20"/>
          </w:rPr>
          <w:t>4  ОПИСАНИЕ ПОДСИСТЕМ</w:t>
        </w:r>
        <w:r w:rsidR="00F65985" w:rsidRPr="00784DCE">
          <w:rPr>
            <w:rStyle w:val="a6"/>
            <w:sz w:val="20"/>
            <w:szCs w:val="20"/>
          </w:rPr>
          <w:tab/>
          <w:t>14</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59445_516755403" w:history="1">
        <w:r w:rsidR="00F65985" w:rsidRPr="00784DCE">
          <w:rPr>
            <w:rStyle w:val="a6"/>
            <w:sz w:val="20"/>
            <w:szCs w:val="20"/>
          </w:rPr>
          <w:t>4.1  Структура подсистем и назначение их частей</w:t>
        </w:r>
        <w:r w:rsidR="00F65985" w:rsidRPr="00784DCE">
          <w:rPr>
            <w:rStyle w:val="a6"/>
            <w:sz w:val="20"/>
            <w:szCs w:val="20"/>
          </w:rPr>
          <w:tab/>
          <w:t>14</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875_1911850938" w:history="1">
        <w:r w:rsidR="00F65985" w:rsidRPr="00784DCE">
          <w:rPr>
            <w:rStyle w:val="a6"/>
            <w:sz w:val="20"/>
            <w:szCs w:val="20"/>
          </w:rPr>
          <w:t>4.1.1  Интеграционная платформа «КОДОС»</w:t>
        </w:r>
        <w:r w:rsidR="00F65985" w:rsidRPr="00784DCE">
          <w:rPr>
            <w:rStyle w:val="a6"/>
            <w:sz w:val="20"/>
            <w:szCs w:val="20"/>
          </w:rPr>
          <w:tab/>
          <w:t>14</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881_1911850938" w:history="1">
        <w:r w:rsidR="00F65985" w:rsidRPr="00784DCE">
          <w:rPr>
            <w:rStyle w:val="a6"/>
            <w:sz w:val="20"/>
            <w:szCs w:val="20"/>
          </w:rPr>
          <w:t>4.1.2  Система контроля и управления доступом</w:t>
        </w:r>
        <w:r w:rsidR="00F65985" w:rsidRPr="00784DCE">
          <w:rPr>
            <w:rStyle w:val="a6"/>
            <w:sz w:val="20"/>
            <w:szCs w:val="20"/>
          </w:rPr>
          <w:tab/>
          <w:t>15</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887_1911850938" w:history="1">
        <w:r w:rsidR="00F65985" w:rsidRPr="00784DCE">
          <w:rPr>
            <w:rStyle w:val="a6"/>
            <w:sz w:val="20"/>
            <w:szCs w:val="20"/>
          </w:rPr>
          <w:t>4.1.3  Система охранно-пожарной сигнализации</w:t>
        </w:r>
        <w:r w:rsidR="00F65985" w:rsidRPr="00784DCE">
          <w:rPr>
            <w:rStyle w:val="a6"/>
            <w:sz w:val="20"/>
            <w:szCs w:val="20"/>
          </w:rPr>
          <w:tab/>
          <w:t>16</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893_1911850938" w:history="1">
        <w:r w:rsidR="00F65985" w:rsidRPr="00784DCE">
          <w:rPr>
            <w:rStyle w:val="a6"/>
            <w:sz w:val="20"/>
            <w:szCs w:val="20"/>
          </w:rPr>
          <w:t>4.1.4  Система охранного телевидения</w:t>
        </w:r>
        <w:r w:rsidR="00F65985" w:rsidRPr="00784DCE">
          <w:rPr>
            <w:rStyle w:val="a6"/>
            <w:sz w:val="20"/>
            <w:szCs w:val="20"/>
          </w:rPr>
          <w:tab/>
          <w:t>16</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899_1911850938" w:history="1">
        <w:r w:rsidR="00F65985" w:rsidRPr="00784DCE">
          <w:rPr>
            <w:rStyle w:val="a6"/>
            <w:sz w:val="20"/>
            <w:szCs w:val="20"/>
          </w:rPr>
          <w:t>4.1.5  Система определения номеров транспорта</w:t>
        </w:r>
        <w:r w:rsidR="00F65985" w:rsidRPr="00784DCE">
          <w:rPr>
            <w:rStyle w:val="a6"/>
            <w:sz w:val="20"/>
            <w:szCs w:val="20"/>
          </w:rPr>
          <w:tab/>
          <w:t>17</w:t>
        </w:r>
      </w:hyperlink>
    </w:p>
    <w:p w:rsidR="00F65985" w:rsidRPr="00784DCE" w:rsidRDefault="0000480C" w:rsidP="005E50CA">
      <w:pPr>
        <w:pStyle w:val="32"/>
        <w:tabs>
          <w:tab w:val="right" w:leader="dot" w:pos="10173"/>
        </w:tabs>
        <w:spacing w:beforeLines="20" w:before="48"/>
        <w:ind w:left="567"/>
        <w:rPr>
          <w:sz w:val="20"/>
          <w:szCs w:val="20"/>
        </w:rPr>
      </w:pPr>
      <w:hyperlink w:anchor="__RefHeading__1905_1911850938" w:history="1">
        <w:r w:rsidR="00F65985" w:rsidRPr="00784DCE">
          <w:rPr>
            <w:rStyle w:val="a6"/>
            <w:sz w:val="20"/>
            <w:szCs w:val="20"/>
          </w:rPr>
          <w:t>4.1.6  Средства технического обслуживания</w:t>
        </w:r>
        <w:r w:rsidR="00F65985" w:rsidRPr="00784DCE">
          <w:rPr>
            <w:rStyle w:val="a6"/>
            <w:sz w:val="20"/>
            <w:szCs w:val="20"/>
          </w:rPr>
          <w:tab/>
          <w:t>17</w:t>
        </w:r>
      </w:hyperlink>
    </w:p>
    <w:p w:rsidR="00F65985" w:rsidRPr="00784DCE" w:rsidRDefault="0000480C" w:rsidP="005E50CA">
      <w:pPr>
        <w:pStyle w:val="22"/>
        <w:tabs>
          <w:tab w:val="clear" w:pos="851"/>
          <w:tab w:val="clear" w:pos="9911"/>
          <w:tab w:val="right" w:leader="dot" w:pos="10173"/>
        </w:tabs>
        <w:spacing w:beforeLines="20" w:before="48"/>
        <w:ind w:left="567"/>
        <w:rPr>
          <w:sz w:val="20"/>
          <w:szCs w:val="20"/>
        </w:rPr>
      </w:pPr>
      <w:hyperlink w:anchor="__RefHeading__59447_516755403" w:history="1">
        <w:r w:rsidR="00F65985" w:rsidRPr="00784DCE">
          <w:rPr>
            <w:rStyle w:val="a6"/>
            <w:sz w:val="20"/>
            <w:szCs w:val="20"/>
          </w:rPr>
          <w:t>4.2  Сведения о подсистемах, необходимые для обеспечения их функционирования.</w:t>
        </w:r>
        <w:r w:rsidR="00F65985" w:rsidRPr="00784DCE">
          <w:rPr>
            <w:rStyle w:val="a6"/>
            <w:sz w:val="20"/>
            <w:szCs w:val="20"/>
          </w:rPr>
          <w:tab/>
          <w:t>18</w:t>
        </w:r>
      </w:hyperlink>
    </w:p>
    <w:p w:rsidR="00F65985" w:rsidRPr="00784DCE" w:rsidRDefault="0000480C" w:rsidP="005E50CA">
      <w:pPr>
        <w:pStyle w:val="32"/>
        <w:tabs>
          <w:tab w:val="right" w:leader="dot" w:pos="10173"/>
        </w:tabs>
        <w:spacing w:beforeLines="20" w:before="48"/>
        <w:ind w:left="567"/>
        <w:rPr>
          <w:sz w:val="20"/>
          <w:szCs w:val="20"/>
        </w:rPr>
      </w:pPr>
      <w:hyperlink w:anchor="__RefHeading__95863_1506232270" w:history="1">
        <w:r w:rsidR="00F65985" w:rsidRPr="00784DCE">
          <w:rPr>
            <w:rStyle w:val="a6"/>
            <w:sz w:val="20"/>
            <w:szCs w:val="20"/>
          </w:rPr>
          <w:t>4.2.1  Система ОПС</w:t>
        </w:r>
        <w:r w:rsidR="00F65985" w:rsidRPr="00784DCE">
          <w:rPr>
            <w:rStyle w:val="a6"/>
            <w:sz w:val="20"/>
            <w:szCs w:val="20"/>
          </w:rPr>
          <w:tab/>
          <w:t>18</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9850_516755403" w:history="1">
        <w:r w:rsidR="00F65985" w:rsidRPr="00784DCE">
          <w:rPr>
            <w:rStyle w:val="a6"/>
            <w:sz w:val="20"/>
            <w:szCs w:val="20"/>
          </w:rPr>
          <w:t>4.2.2  Система контроля и управления доступом</w:t>
        </w:r>
        <w:r w:rsidR="00F65985" w:rsidRPr="00784DCE">
          <w:rPr>
            <w:rStyle w:val="a6"/>
            <w:sz w:val="20"/>
            <w:szCs w:val="20"/>
          </w:rPr>
          <w:tab/>
          <w:t>19</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9852_516755403" w:history="1">
        <w:r w:rsidR="00F65985" w:rsidRPr="00784DCE">
          <w:rPr>
            <w:rStyle w:val="a6"/>
            <w:sz w:val="20"/>
            <w:szCs w:val="20"/>
          </w:rPr>
          <w:t>4.2.3  Система охранного телевидения</w:t>
        </w:r>
        <w:r w:rsidR="00F65985" w:rsidRPr="00784DCE">
          <w:rPr>
            <w:rStyle w:val="a6"/>
            <w:sz w:val="20"/>
            <w:szCs w:val="20"/>
          </w:rPr>
          <w:tab/>
          <w:t>21</w:t>
        </w:r>
      </w:hyperlink>
    </w:p>
    <w:p w:rsidR="00F65985" w:rsidRPr="00784DCE" w:rsidRDefault="0000480C" w:rsidP="005E50CA">
      <w:pPr>
        <w:pStyle w:val="32"/>
        <w:tabs>
          <w:tab w:val="right" w:leader="dot" w:pos="10173"/>
        </w:tabs>
        <w:spacing w:beforeLines="20" w:before="48"/>
        <w:ind w:left="567"/>
        <w:rPr>
          <w:sz w:val="20"/>
          <w:szCs w:val="20"/>
        </w:rPr>
      </w:pPr>
      <w:hyperlink w:anchor="__RefHeading__59854_516755403" w:history="1">
        <w:r w:rsidR="00F65985" w:rsidRPr="00784DCE">
          <w:rPr>
            <w:rStyle w:val="a6"/>
            <w:sz w:val="20"/>
            <w:szCs w:val="20"/>
          </w:rPr>
          <w:t>4.2.4  Система определения номеров транспорта</w:t>
        </w:r>
        <w:r w:rsidR="00F65985" w:rsidRPr="00784DCE">
          <w:rPr>
            <w:rStyle w:val="a6"/>
            <w:sz w:val="20"/>
            <w:szCs w:val="20"/>
          </w:rPr>
          <w:tab/>
          <w:t>24</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1873_1911850938" w:history="1">
        <w:r w:rsidR="00F65985" w:rsidRPr="00784DCE">
          <w:rPr>
            <w:rStyle w:val="a6"/>
            <w:sz w:val="20"/>
            <w:szCs w:val="20"/>
          </w:rPr>
          <w:t>Приложение А  Структурная схема ИСБ «КОДОС»</w:t>
        </w:r>
        <w:r w:rsidR="00F65985" w:rsidRPr="00784DCE">
          <w:rPr>
            <w:rStyle w:val="a6"/>
            <w:sz w:val="20"/>
            <w:szCs w:val="20"/>
          </w:rPr>
          <w:tab/>
          <w:t>25</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60569_1506232270" w:history="1">
        <w:r w:rsidR="00F65985" w:rsidRPr="00784DCE">
          <w:rPr>
            <w:rStyle w:val="a6"/>
            <w:sz w:val="20"/>
            <w:szCs w:val="20"/>
          </w:rPr>
          <w:t>Приложение Б  Структурная схема системы ОПС «КОДОС»</w:t>
        </w:r>
        <w:r w:rsidR="00F65985" w:rsidRPr="00784DCE">
          <w:rPr>
            <w:rStyle w:val="a6"/>
            <w:sz w:val="20"/>
            <w:szCs w:val="20"/>
          </w:rPr>
          <w:tab/>
          <w:t>26</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60571_1506232270" w:history="1">
        <w:r w:rsidR="00F65985" w:rsidRPr="00784DCE">
          <w:rPr>
            <w:rStyle w:val="a6"/>
            <w:sz w:val="20"/>
            <w:szCs w:val="20"/>
          </w:rPr>
          <w:t>Приложение В  Структурная схема СКУД «КОДОС»</w:t>
        </w:r>
        <w:r w:rsidR="00F65985" w:rsidRPr="00784DCE">
          <w:rPr>
            <w:rStyle w:val="a6"/>
            <w:sz w:val="20"/>
            <w:szCs w:val="20"/>
          </w:rPr>
          <w:tab/>
          <w:t>27</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60573_1506232270" w:history="1">
        <w:r w:rsidR="00F65985" w:rsidRPr="00784DCE">
          <w:rPr>
            <w:rStyle w:val="a6"/>
            <w:sz w:val="20"/>
            <w:szCs w:val="20"/>
          </w:rPr>
          <w:t>Приложение Г  Структурная схема СОТ «КОДОС»</w:t>
        </w:r>
        <w:r w:rsidR="00F65985" w:rsidRPr="00784DCE">
          <w:rPr>
            <w:rStyle w:val="a6"/>
            <w:sz w:val="20"/>
            <w:szCs w:val="20"/>
          </w:rPr>
          <w:tab/>
          <w:t>28</w:t>
        </w:r>
      </w:hyperlink>
    </w:p>
    <w:p w:rsidR="00F65985" w:rsidRPr="00784DCE" w:rsidRDefault="0000480C" w:rsidP="005E50CA">
      <w:pPr>
        <w:pStyle w:val="19"/>
        <w:tabs>
          <w:tab w:val="clear" w:pos="426"/>
          <w:tab w:val="clear" w:pos="9923"/>
          <w:tab w:val="right" w:leader="dot" w:pos="10173"/>
        </w:tabs>
        <w:spacing w:beforeLines="20" w:before="48"/>
        <w:ind w:left="567"/>
        <w:rPr>
          <w:sz w:val="20"/>
          <w:szCs w:val="20"/>
        </w:rPr>
      </w:pPr>
      <w:hyperlink w:anchor="__RefHeading__61687_516755403" w:history="1">
        <w:r w:rsidR="00F65985" w:rsidRPr="00784DCE">
          <w:rPr>
            <w:rStyle w:val="a6"/>
            <w:sz w:val="20"/>
            <w:szCs w:val="20"/>
          </w:rPr>
          <w:t>Приложение Д  Структурная схема СОНТ «КОДОС-АВТО»</w:t>
        </w:r>
        <w:r w:rsidR="00F65985" w:rsidRPr="00784DCE">
          <w:rPr>
            <w:rStyle w:val="a6"/>
            <w:sz w:val="20"/>
            <w:szCs w:val="20"/>
          </w:rPr>
          <w:tab/>
          <w:t>29</w:t>
        </w:r>
      </w:hyperlink>
    </w:p>
    <w:p w:rsidR="00F65985" w:rsidRPr="00784DCE" w:rsidRDefault="0000480C" w:rsidP="005E50CA">
      <w:pPr>
        <w:pStyle w:val="19"/>
        <w:tabs>
          <w:tab w:val="clear" w:pos="426"/>
          <w:tab w:val="clear" w:pos="9923"/>
          <w:tab w:val="right" w:leader="dot" w:pos="10173"/>
        </w:tabs>
        <w:spacing w:beforeLines="20" w:before="48"/>
        <w:ind w:left="567"/>
        <w:rPr>
          <w:rFonts w:cs="Times New Roman"/>
          <w:color w:val="000000"/>
          <w:sz w:val="20"/>
          <w:szCs w:val="20"/>
        </w:rPr>
        <w:sectPr w:rsidR="00F65985" w:rsidRPr="00784DCE">
          <w:type w:val="continuous"/>
          <w:pgSz w:w="11906" w:h="16838"/>
          <w:pgMar w:top="340" w:right="454" w:bottom="340" w:left="510" w:header="720" w:footer="720" w:gutter="0"/>
          <w:cols w:space="720"/>
          <w:docGrid w:linePitch="360"/>
        </w:sectPr>
      </w:pPr>
      <w:hyperlink w:anchor="__RefHeading__61284_1911850938" w:history="1">
        <w:r w:rsidR="00F65985" w:rsidRPr="00784DCE">
          <w:rPr>
            <w:rStyle w:val="a6"/>
            <w:sz w:val="20"/>
            <w:szCs w:val="20"/>
          </w:rPr>
          <w:t>Приложение Е  Общая схема ИСБ «КОДОС» для типового объекта</w:t>
        </w:r>
        <w:r w:rsidR="00F65985" w:rsidRPr="00784DCE">
          <w:rPr>
            <w:rStyle w:val="a6"/>
            <w:sz w:val="20"/>
            <w:szCs w:val="20"/>
          </w:rPr>
          <w:tab/>
          <w:t>30</w:t>
        </w:r>
      </w:hyperlink>
      <w:r w:rsidR="00F65985" w:rsidRPr="00784DCE">
        <w:rPr>
          <w:sz w:val="20"/>
          <w:szCs w:val="20"/>
        </w:rPr>
        <w:fldChar w:fldCharType="end"/>
      </w:r>
    </w:p>
    <w:p w:rsidR="00F65985" w:rsidRPr="00784DCE" w:rsidRDefault="00F65985" w:rsidP="005E50CA">
      <w:pPr>
        <w:pStyle w:val="1"/>
        <w:numPr>
          <w:ilvl w:val="0"/>
          <w:numId w:val="0"/>
        </w:numPr>
        <w:spacing w:beforeLines="20" w:before="48" w:after="0"/>
        <w:ind w:left="567"/>
        <w:rPr>
          <w:rFonts w:cs="Times New Roman"/>
          <w:color w:val="000000"/>
          <w:sz w:val="20"/>
          <w:szCs w:val="20"/>
        </w:rPr>
        <w:sectPr w:rsidR="00F65985" w:rsidRPr="00784DCE">
          <w:type w:val="continuous"/>
          <w:pgSz w:w="11906" w:h="16838"/>
          <w:pgMar w:top="340" w:right="454" w:bottom="340" w:left="510" w:header="720" w:footer="720" w:gutter="0"/>
          <w:cols w:space="720"/>
          <w:docGrid w:linePitch="360"/>
        </w:sectPr>
      </w:pPr>
    </w:p>
    <w:p w:rsidR="00F65985" w:rsidRDefault="00F65985" w:rsidP="00064E07">
      <w:pPr>
        <w:pStyle w:val="af4"/>
        <w:pageBreakBefore/>
        <w:ind w:left="0"/>
        <w:rPr>
          <w:rStyle w:val="15"/>
          <w:color w:val="000000"/>
        </w:rPr>
      </w:pPr>
      <w:r>
        <w:rPr>
          <w:rStyle w:val="15"/>
          <w:color w:val="000000"/>
        </w:rPr>
        <w:lastRenderedPageBreak/>
        <w:t xml:space="preserve">Интегрированная система безопасности </w:t>
      </w:r>
      <w:r w:rsidR="00D817F3">
        <w:rPr>
          <w:rStyle w:val="15"/>
          <w:color w:val="000000"/>
        </w:rPr>
        <w:t xml:space="preserve">(ИСБ) </w:t>
      </w:r>
      <w:r>
        <w:rPr>
          <w:rStyle w:val="15"/>
          <w:color w:val="000000"/>
        </w:rPr>
        <w:t>«КОДОС» представляет собой типовое интегрированное решение в области комплексной системы безопасности и предназначена для использования на объектах любого типа и предназначения. Система полностью отвечает международным требованиям, предъявляемым к подобного рода системам, и поддерживает все отечественные стандарты. Интерфейс системы максимально приближен к потребностям пользователя и легко осваива</w:t>
      </w:r>
      <w:r w:rsidR="00140530">
        <w:rPr>
          <w:rStyle w:val="15"/>
          <w:color w:val="000000"/>
        </w:rPr>
        <w:t>е</w:t>
      </w:r>
      <w:r>
        <w:rPr>
          <w:rStyle w:val="15"/>
          <w:color w:val="000000"/>
        </w:rPr>
        <w:t>тся. Система позволяет производить интеграцию с другими подсистемами комплексной системы безопасности объекта.</w:t>
      </w:r>
    </w:p>
    <w:p w:rsidR="00F65985" w:rsidRDefault="00F65985" w:rsidP="00D817F3">
      <w:pPr>
        <w:pStyle w:val="1"/>
      </w:pPr>
      <w:bookmarkStart w:id="0" w:name="__RefHeading__28596_970416648"/>
      <w:bookmarkEnd w:id="0"/>
      <w:r>
        <w:t xml:space="preserve">НАЗНАЧЕНИЕ СИСТЕМЫ </w:t>
      </w:r>
    </w:p>
    <w:p w:rsidR="00F65985" w:rsidRDefault="00F65985">
      <w:pPr>
        <w:pStyle w:val="2"/>
        <w:rPr>
          <w:rStyle w:val="16"/>
          <w:rFonts w:cs="Times New Roman"/>
          <w:color w:val="000000"/>
          <w:sz w:val="22"/>
          <w:szCs w:val="22"/>
        </w:rPr>
      </w:pPr>
      <w:bookmarkStart w:id="1" w:name="__RefHeading__28730_970416648"/>
      <w:bookmarkEnd w:id="1"/>
      <w:r>
        <w:rPr>
          <w:rStyle w:val="16"/>
          <w:rFonts w:cs="Times New Roman"/>
          <w:color w:val="000000"/>
          <w:sz w:val="22"/>
          <w:szCs w:val="22"/>
        </w:rPr>
        <w:t>Назначение</w:t>
      </w:r>
    </w:p>
    <w:p w:rsidR="00F65985" w:rsidRDefault="00F65985" w:rsidP="00064E07">
      <w:pPr>
        <w:pStyle w:val="af4"/>
        <w:ind w:left="0"/>
        <w:rPr>
          <w:rStyle w:val="15"/>
        </w:rPr>
      </w:pPr>
      <w:r>
        <w:rPr>
          <w:rStyle w:val="15"/>
        </w:rPr>
        <w:t xml:space="preserve">ИСБ «КОДОС» представляет собой комплекс технических и программных средств, объединенных в единую систему для решения задач обеспечения физической защиты </w:t>
      </w:r>
      <w:r w:rsidR="00546C8C">
        <w:rPr>
          <w:rStyle w:val="15"/>
        </w:rPr>
        <w:t>объектов различного</w:t>
      </w:r>
      <w:r>
        <w:rPr>
          <w:rStyle w:val="15"/>
        </w:rPr>
        <w:t xml:space="preserve"> назначения от внешних и внутренних источников опасности.</w:t>
      </w:r>
    </w:p>
    <w:p w:rsidR="00F65985" w:rsidRDefault="00F65985" w:rsidP="009568F1">
      <w:pPr>
        <w:pStyle w:val="af4"/>
        <w:ind w:left="210"/>
        <w:rPr>
          <w:rStyle w:val="15"/>
          <w:color w:val="000000"/>
        </w:rPr>
      </w:pPr>
      <w:r>
        <w:rPr>
          <w:rStyle w:val="15"/>
          <w:color w:val="000000"/>
        </w:rPr>
        <w:t>ИСБ предназначена обеспечивать:</w:t>
      </w:r>
    </w:p>
    <w:p w:rsidR="00F65985" w:rsidRDefault="00F65985" w:rsidP="00D11CB3">
      <w:pPr>
        <w:pStyle w:val="af4"/>
        <w:numPr>
          <w:ilvl w:val="0"/>
          <w:numId w:val="17"/>
        </w:numPr>
        <w:tabs>
          <w:tab w:val="clear" w:pos="850"/>
          <w:tab w:val="num" w:pos="136"/>
        </w:tabs>
        <w:spacing w:before="0" w:after="0" w:line="113" w:lineRule="atLeast"/>
        <w:ind w:left="0"/>
        <w:rPr>
          <w:color w:val="000000"/>
        </w:rPr>
      </w:pPr>
      <w:r>
        <w:rPr>
          <w:color w:val="000000"/>
        </w:rPr>
        <w:t>комплексную безопасность при помощи технических средств, осуществляющих сбор информации;</w:t>
      </w:r>
    </w:p>
    <w:p w:rsidR="00F65985" w:rsidRDefault="00140530" w:rsidP="00D11CB3">
      <w:pPr>
        <w:pStyle w:val="af4"/>
        <w:numPr>
          <w:ilvl w:val="0"/>
          <w:numId w:val="17"/>
        </w:numPr>
        <w:tabs>
          <w:tab w:val="clear" w:pos="850"/>
          <w:tab w:val="num" w:pos="136"/>
        </w:tabs>
        <w:spacing w:before="0" w:after="0" w:line="113" w:lineRule="atLeast"/>
        <w:ind w:left="0"/>
        <w:rPr>
          <w:color w:val="000000"/>
        </w:rPr>
      </w:pPr>
      <w:r>
        <w:rPr>
          <w:color w:val="000000"/>
        </w:rPr>
        <w:t>работу средств охранно</w:t>
      </w:r>
      <w:r w:rsidR="00F65985">
        <w:rPr>
          <w:color w:val="000000"/>
        </w:rPr>
        <w:t>-тревожной сигнализации;</w:t>
      </w:r>
    </w:p>
    <w:p w:rsidR="00F65985" w:rsidRDefault="00F65985" w:rsidP="00D11CB3">
      <w:pPr>
        <w:pStyle w:val="af4"/>
        <w:numPr>
          <w:ilvl w:val="0"/>
          <w:numId w:val="17"/>
        </w:numPr>
        <w:tabs>
          <w:tab w:val="clear" w:pos="850"/>
          <w:tab w:val="num" w:pos="136"/>
        </w:tabs>
        <w:spacing w:before="0" w:after="0" w:line="113" w:lineRule="atLeast"/>
        <w:ind w:left="0"/>
        <w:rPr>
          <w:color w:val="000000"/>
        </w:rPr>
      </w:pPr>
      <w:r>
        <w:rPr>
          <w:color w:val="000000"/>
        </w:rPr>
        <w:t>контроль и управление доступом;</w:t>
      </w:r>
    </w:p>
    <w:p w:rsidR="00F65985" w:rsidRDefault="00F65985" w:rsidP="00D11CB3">
      <w:pPr>
        <w:pStyle w:val="af4"/>
        <w:numPr>
          <w:ilvl w:val="0"/>
          <w:numId w:val="17"/>
        </w:numPr>
        <w:tabs>
          <w:tab w:val="clear" w:pos="850"/>
          <w:tab w:val="num" w:pos="136"/>
        </w:tabs>
        <w:spacing w:before="0" w:after="0" w:line="113" w:lineRule="atLeast"/>
        <w:ind w:left="0"/>
      </w:pPr>
      <w:r>
        <w:t>ре</w:t>
      </w:r>
      <w:r>
        <w:rPr>
          <w:color w:val="000000"/>
        </w:rPr>
        <w:t>чевое, звуковое и с</w:t>
      </w:r>
      <w:r>
        <w:t>ветовое оповещение лиц, находящихся на объекте;</w:t>
      </w:r>
    </w:p>
    <w:p w:rsidR="00F65985" w:rsidRDefault="00F65985" w:rsidP="00D11CB3">
      <w:pPr>
        <w:pStyle w:val="af4"/>
        <w:numPr>
          <w:ilvl w:val="0"/>
          <w:numId w:val="17"/>
        </w:numPr>
        <w:tabs>
          <w:tab w:val="clear" w:pos="850"/>
          <w:tab w:val="num" w:pos="136"/>
        </w:tabs>
        <w:spacing w:before="0" w:after="0" w:line="113" w:lineRule="atLeast"/>
        <w:ind w:left="0"/>
        <w:rPr>
          <w:color w:val="000000"/>
        </w:rPr>
      </w:pPr>
      <w:r>
        <w:rPr>
          <w:color w:val="000000"/>
        </w:rPr>
        <w:t>сбор и обработку информации, получаемой от телевизионных камер;</w:t>
      </w:r>
    </w:p>
    <w:p w:rsidR="00F65985" w:rsidRDefault="00F65985" w:rsidP="00D11CB3">
      <w:pPr>
        <w:pStyle w:val="af4"/>
        <w:numPr>
          <w:ilvl w:val="0"/>
          <w:numId w:val="17"/>
        </w:numPr>
        <w:tabs>
          <w:tab w:val="clear" w:pos="850"/>
          <w:tab w:val="num" w:pos="136"/>
        </w:tabs>
        <w:spacing w:before="0" w:after="0" w:line="113" w:lineRule="atLeast"/>
        <w:ind w:left="0"/>
        <w:rPr>
          <w:color w:val="000000"/>
        </w:rPr>
      </w:pPr>
      <w:r>
        <w:rPr>
          <w:color w:val="000000"/>
        </w:rPr>
        <w:t>обеспечение оперативно-диспетчерской связи.</w:t>
      </w:r>
    </w:p>
    <w:p w:rsidR="00F65985" w:rsidRDefault="00F65985" w:rsidP="009568F1">
      <w:pPr>
        <w:pStyle w:val="af4"/>
        <w:ind w:left="210"/>
      </w:pPr>
      <w:r>
        <w:t>Основные функции системы:</w:t>
      </w:r>
    </w:p>
    <w:p w:rsidR="00F65985" w:rsidRDefault="00F65985" w:rsidP="00D11CB3">
      <w:pPr>
        <w:pStyle w:val="1f7"/>
        <w:numPr>
          <w:ilvl w:val="0"/>
          <w:numId w:val="18"/>
        </w:numPr>
        <w:tabs>
          <w:tab w:val="clear" w:pos="850"/>
          <w:tab w:val="num" w:pos="136"/>
        </w:tabs>
        <w:ind w:left="0"/>
      </w:pPr>
      <w:r>
        <w:t>организация системы распределения полномочий пользователей;</w:t>
      </w:r>
    </w:p>
    <w:p w:rsidR="00F65985" w:rsidRDefault="00F65985" w:rsidP="00D11CB3">
      <w:pPr>
        <w:pStyle w:val="1f7"/>
        <w:numPr>
          <w:ilvl w:val="0"/>
          <w:numId w:val="18"/>
        </w:numPr>
        <w:tabs>
          <w:tab w:val="clear" w:pos="850"/>
          <w:tab w:val="num" w:pos="136"/>
        </w:tabs>
        <w:ind w:left="0"/>
      </w:pPr>
      <w:r>
        <w:t>организация системы распределения полномочий сотрудников службы безопасности;</w:t>
      </w:r>
    </w:p>
    <w:p w:rsidR="00F65985" w:rsidRDefault="00F65985" w:rsidP="00D11CB3">
      <w:pPr>
        <w:pStyle w:val="1f7"/>
        <w:numPr>
          <w:ilvl w:val="0"/>
          <w:numId w:val="18"/>
        </w:numPr>
        <w:tabs>
          <w:tab w:val="clear" w:pos="850"/>
          <w:tab w:val="num" w:pos="136"/>
        </w:tabs>
        <w:ind w:left="0"/>
      </w:pPr>
      <w:r>
        <w:t>разблокировка блокирующих механизмов (замков, шлюзов, турникетов, шлагбаумов) при поднесении карты пользователя к устройствам считывания кодов;</w:t>
      </w:r>
    </w:p>
    <w:p w:rsidR="00F65985" w:rsidRDefault="00F65985" w:rsidP="00D11CB3">
      <w:pPr>
        <w:pStyle w:val="1f7"/>
        <w:numPr>
          <w:ilvl w:val="0"/>
          <w:numId w:val="18"/>
        </w:numPr>
        <w:tabs>
          <w:tab w:val="clear" w:pos="850"/>
          <w:tab w:val="num" w:pos="136"/>
        </w:tabs>
        <w:ind w:left="0"/>
      </w:pPr>
      <w:r>
        <w:t>отображение обстановки на объекте на «тревожном мониторе»;</w:t>
      </w:r>
    </w:p>
    <w:p w:rsidR="00F65985" w:rsidRDefault="00F65985" w:rsidP="00D11CB3">
      <w:pPr>
        <w:pStyle w:val="1f7"/>
        <w:numPr>
          <w:ilvl w:val="0"/>
          <w:numId w:val="18"/>
        </w:numPr>
        <w:tabs>
          <w:tab w:val="clear" w:pos="850"/>
          <w:tab w:val="num" w:pos="136"/>
        </w:tabs>
        <w:ind w:left="0"/>
      </w:pPr>
      <w:r>
        <w:t>графическое отображение планов объекта и событий системы;</w:t>
      </w:r>
    </w:p>
    <w:p w:rsidR="00F65985" w:rsidRDefault="00F65985" w:rsidP="00D11CB3">
      <w:pPr>
        <w:pStyle w:val="1f7"/>
        <w:numPr>
          <w:ilvl w:val="0"/>
          <w:numId w:val="18"/>
        </w:numPr>
        <w:tabs>
          <w:tab w:val="clear" w:pos="850"/>
          <w:tab w:val="num" w:pos="136"/>
        </w:tabs>
        <w:ind w:left="0"/>
      </w:pPr>
      <w:r>
        <w:t>ведение базы данных пользователей;</w:t>
      </w:r>
    </w:p>
    <w:p w:rsidR="00F65985" w:rsidRDefault="00F65985" w:rsidP="00D11CB3">
      <w:pPr>
        <w:pStyle w:val="1f7"/>
        <w:numPr>
          <w:ilvl w:val="0"/>
          <w:numId w:val="18"/>
        </w:numPr>
        <w:tabs>
          <w:tab w:val="clear" w:pos="850"/>
          <w:tab w:val="num" w:pos="136"/>
        </w:tabs>
        <w:ind w:left="0"/>
      </w:pPr>
      <w:r>
        <w:t>отчетность по событиям;</w:t>
      </w:r>
    </w:p>
    <w:p w:rsidR="00F65985" w:rsidRDefault="00F65985" w:rsidP="00D11CB3">
      <w:pPr>
        <w:pStyle w:val="1f7"/>
        <w:numPr>
          <w:ilvl w:val="0"/>
          <w:numId w:val="18"/>
        </w:numPr>
        <w:tabs>
          <w:tab w:val="clear" w:pos="850"/>
          <w:tab w:val="num" w:pos="136"/>
        </w:tabs>
        <w:ind w:left="0"/>
      </w:pPr>
      <w:r>
        <w:t>управление исполнительными устройствами;</w:t>
      </w:r>
    </w:p>
    <w:p w:rsidR="00F65985" w:rsidRDefault="00F65985" w:rsidP="00D11CB3">
      <w:pPr>
        <w:pStyle w:val="1f7"/>
        <w:numPr>
          <w:ilvl w:val="0"/>
          <w:numId w:val="18"/>
        </w:numPr>
        <w:tabs>
          <w:tab w:val="clear" w:pos="850"/>
          <w:tab w:val="num" w:pos="136"/>
        </w:tabs>
        <w:ind w:left="0"/>
      </w:pPr>
      <w:r>
        <w:t>аппарат реакций системы на события;</w:t>
      </w:r>
    </w:p>
    <w:p w:rsidR="00F65985" w:rsidRDefault="00F65985" w:rsidP="00D11CB3">
      <w:pPr>
        <w:pStyle w:val="1f7"/>
        <w:numPr>
          <w:ilvl w:val="0"/>
          <w:numId w:val="18"/>
        </w:numPr>
        <w:tabs>
          <w:tab w:val="clear" w:pos="850"/>
          <w:tab w:val="num" w:pos="136"/>
        </w:tabs>
        <w:ind w:left="0"/>
      </w:pPr>
      <w:r>
        <w:t>изготовление и учет пропусков;</w:t>
      </w:r>
    </w:p>
    <w:p w:rsidR="00F65985" w:rsidRDefault="00F65985" w:rsidP="00D11CB3">
      <w:pPr>
        <w:pStyle w:val="1f7"/>
        <w:numPr>
          <w:ilvl w:val="0"/>
          <w:numId w:val="18"/>
        </w:numPr>
        <w:tabs>
          <w:tab w:val="clear" w:pos="850"/>
          <w:tab w:val="num" w:pos="136"/>
        </w:tabs>
        <w:ind w:left="0"/>
      </w:pPr>
      <w:r>
        <w:t>графическое отображение на планах расположения, типа и состояния датчиков, фильтры.</w:t>
      </w:r>
    </w:p>
    <w:p w:rsidR="00F65985" w:rsidRDefault="00F65985" w:rsidP="00D11CB3">
      <w:pPr>
        <w:pStyle w:val="1f7"/>
        <w:numPr>
          <w:ilvl w:val="0"/>
          <w:numId w:val="18"/>
        </w:numPr>
        <w:tabs>
          <w:tab w:val="clear" w:pos="850"/>
          <w:tab w:val="num" w:pos="136"/>
        </w:tabs>
        <w:ind w:left="0"/>
      </w:pPr>
      <w:r>
        <w:t>вывод сообщений о тревожных ситуациях на общий «монитор событий».</w:t>
      </w:r>
    </w:p>
    <w:p w:rsidR="00F65985" w:rsidRDefault="00F65985" w:rsidP="00D11CB3">
      <w:pPr>
        <w:pStyle w:val="1f7"/>
        <w:numPr>
          <w:ilvl w:val="0"/>
          <w:numId w:val="18"/>
        </w:numPr>
        <w:tabs>
          <w:tab w:val="clear" w:pos="850"/>
          <w:tab w:val="num" w:pos="136"/>
        </w:tabs>
        <w:ind w:left="0"/>
      </w:pPr>
      <w:r>
        <w:t>сервисные функции: автоматическая постановка датчиков на охрану (по графику), постановка/снятие с помощью кодоносителя, контроль обхода объекта, контроль наличия на рабочем месте, выделение зон с подтверждением, с ограничением числа лиц, поиск сотрудников и др.</w:t>
      </w:r>
    </w:p>
    <w:p w:rsidR="00F65985" w:rsidRDefault="00F65985" w:rsidP="00D11CB3">
      <w:pPr>
        <w:pStyle w:val="1f7"/>
        <w:numPr>
          <w:ilvl w:val="0"/>
          <w:numId w:val="18"/>
        </w:numPr>
        <w:tabs>
          <w:tab w:val="clear" w:pos="850"/>
          <w:tab w:val="num" w:pos="136"/>
        </w:tabs>
        <w:ind w:left="0"/>
        <w:rPr>
          <w:rStyle w:val="15"/>
        </w:rPr>
      </w:pPr>
      <w:r>
        <w:rPr>
          <w:rStyle w:val="15"/>
        </w:rPr>
        <w:t>управление звуковыми и световыми системами оповещения о тревожной ситуации.</w:t>
      </w:r>
    </w:p>
    <w:p w:rsidR="00F65985" w:rsidRDefault="00F65985" w:rsidP="00536CE2">
      <w:pPr>
        <w:pStyle w:val="af4"/>
        <w:ind w:left="1491" w:firstLine="0"/>
      </w:pPr>
    </w:p>
    <w:p w:rsidR="00F65985" w:rsidRDefault="00F65985">
      <w:pPr>
        <w:pStyle w:val="1"/>
        <w:pageBreakBefore/>
      </w:pPr>
      <w:bookmarkStart w:id="2" w:name="__RefHeading__28598_970416648"/>
      <w:bookmarkEnd w:id="2"/>
      <w:r>
        <w:lastRenderedPageBreak/>
        <w:t xml:space="preserve">  ОПИСАНИЕ «ИСБ КОДОС». </w:t>
      </w:r>
    </w:p>
    <w:p w:rsidR="00F65985" w:rsidRDefault="00F65985" w:rsidP="005713B2">
      <w:pPr>
        <w:pStyle w:val="2"/>
        <w:rPr>
          <w:rStyle w:val="15"/>
          <w:color w:val="000000"/>
        </w:rPr>
      </w:pPr>
      <w:bookmarkStart w:id="3" w:name="__RefHeading__2738_764994698"/>
      <w:bookmarkEnd w:id="3"/>
      <w:r>
        <w:rPr>
          <w:rStyle w:val="15"/>
          <w:color w:val="000000"/>
        </w:rPr>
        <w:t>Структура ИСБ «КОДОС» и назначение ее частей.</w:t>
      </w:r>
    </w:p>
    <w:p w:rsidR="00F65985" w:rsidRDefault="00F65985" w:rsidP="009568F1">
      <w:pPr>
        <w:pStyle w:val="af4"/>
        <w:ind w:left="219"/>
        <w:rPr>
          <w:rStyle w:val="15"/>
        </w:rPr>
      </w:pPr>
      <w:r>
        <w:rPr>
          <w:rStyle w:val="15"/>
        </w:rPr>
        <w:t>В состав ИСБ «КОДОС» входят:</w:t>
      </w:r>
    </w:p>
    <w:p w:rsidR="00F65985" w:rsidRDefault="00F65985" w:rsidP="00D11CB3">
      <w:pPr>
        <w:pStyle w:val="1f7"/>
        <w:numPr>
          <w:ilvl w:val="0"/>
          <w:numId w:val="19"/>
        </w:numPr>
        <w:tabs>
          <w:tab w:val="clear" w:pos="850"/>
          <w:tab w:val="num" w:pos="145"/>
        </w:tabs>
        <w:ind w:left="0"/>
        <w:rPr>
          <w:rStyle w:val="15"/>
        </w:rPr>
      </w:pPr>
      <w:r>
        <w:rPr>
          <w:rStyle w:val="15"/>
        </w:rPr>
        <w:t>интеграционная платформа «КОДОС»</w:t>
      </w:r>
    </w:p>
    <w:p w:rsidR="00F65985" w:rsidRDefault="00F65985" w:rsidP="00D11CB3">
      <w:pPr>
        <w:pStyle w:val="1f7"/>
        <w:numPr>
          <w:ilvl w:val="0"/>
          <w:numId w:val="19"/>
        </w:numPr>
        <w:tabs>
          <w:tab w:val="clear" w:pos="850"/>
          <w:tab w:val="num" w:pos="145"/>
        </w:tabs>
        <w:ind w:left="0"/>
        <w:rPr>
          <w:rStyle w:val="15"/>
        </w:rPr>
      </w:pPr>
      <w:r>
        <w:rPr>
          <w:rStyle w:val="15"/>
        </w:rPr>
        <w:t>система контроля и управления доступом</w:t>
      </w:r>
    </w:p>
    <w:p w:rsidR="00F65985" w:rsidRDefault="00F65985" w:rsidP="00D11CB3">
      <w:pPr>
        <w:pStyle w:val="1f7"/>
        <w:numPr>
          <w:ilvl w:val="0"/>
          <w:numId w:val="19"/>
        </w:numPr>
        <w:tabs>
          <w:tab w:val="clear" w:pos="850"/>
          <w:tab w:val="num" w:pos="145"/>
        </w:tabs>
        <w:ind w:left="0"/>
        <w:rPr>
          <w:rStyle w:val="15"/>
        </w:rPr>
      </w:pPr>
      <w:r>
        <w:rPr>
          <w:rStyle w:val="15"/>
        </w:rPr>
        <w:t>система охранно-пожарной сигнализации</w:t>
      </w:r>
    </w:p>
    <w:p w:rsidR="00F65985" w:rsidRDefault="00F65985" w:rsidP="00D11CB3">
      <w:pPr>
        <w:pStyle w:val="1f7"/>
        <w:numPr>
          <w:ilvl w:val="0"/>
          <w:numId w:val="19"/>
        </w:numPr>
        <w:tabs>
          <w:tab w:val="clear" w:pos="850"/>
          <w:tab w:val="num" w:pos="145"/>
        </w:tabs>
        <w:ind w:left="0"/>
        <w:rPr>
          <w:rStyle w:val="15"/>
        </w:rPr>
      </w:pPr>
      <w:r>
        <w:rPr>
          <w:rStyle w:val="15"/>
        </w:rPr>
        <w:t>система охранного телевидения</w:t>
      </w:r>
    </w:p>
    <w:p w:rsidR="00F65985" w:rsidRDefault="00F65985" w:rsidP="00D11CB3">
      <w:pPr>
        <w:pStyle w:val="1f7"/>
        <w:numPr>
          <w:ilvl w:val="0"/>
          <w:numId w:val="19"/>
        </w:numPr>
        <w:tabs>
          <w:tab w:val="clear" w:pos="850"/>
          <w:tab w:val="num" w:pos="145"/>
        </w:tabs>
        <w:ind w:left="0"/>
        <w:rPr>
          <w:rStyle w:val="15"/>
        </w:rPr>
      </w:pPr>
      <w:r>
        <w:rPr>
          <w:rStyle w:val="15"/>
        </w:rPr>
        <w:t>система определения номеров транспорта</w:t>
      </w:r>
    </w:p>
    <w:p w:rsidR="00F65985" w:rsidRDefault="00F65985" w:rsidP="00D11CB3">
      <w:pPr>
        <w:pStyle w:val="1f7"/>
        <w:numPr>
          <w:ilvl w:val="0"/>
          <w:numId w:val="19"/>
        </w:numPr>
        <w:tabs>
          <w:tab w:val="clear" w:pos="850"/>
          <w:tab w:val="num" w:pos="145"/>
        </w:tabs>
        <w:ind w:left="0"/>
        <w:rPr>
          <w:rStyle w:val="15"/>
        </w:rPr>
      </w:pPr>
      <w:r>
        <w:rPr>
          <w:rStyle w:val="15"/>
        </w:rPr>
        <w:t>средства технического обслуживания</w:t>
      </w:r>
    </w:p>
    <w:p w:rsidR="00F65985" w:rsidRDefault="00F65985" w:rsidP="009568F1">
      <w:pPr>
        <w:pStyle w:val="affb"/>
        <w:spacing w:before="227" w:after="113"/>
        <w:ind w:left="219"/>
        <w:rPr>
          <w:rStyle w:val="15"/>
          <w:rFonts w:cs="Arial"/>
          <w:szCs w:val="20"/>
        </w:rPr>
      </w:pPr>
      <w:r>
        <w:rPr>
          <w:rStyle w:val="15"/>
          <w:rFonts w:cs="Arial"/>
          <w:b/>
          <w:szCs w:val="18"/>
        </w:rPr>
        <w:t xml:space="preserve">ВНИМАНИЕ! </w:t>
      </w:r>
      <w:r>
        <w:rPr>
          <w:rStyle w:val="15"/>
          <w:rFonts w:cs="Arial"/>
          <w:szCs w:val="20"/>
        </w:rPr>
        <w:t xml:space="preserve">Состав ИСБ определяется на этапе проекта и может не включать отдельные подсистемы, </w:t>
      </w:r>
      <w:r w:rsidR="00784DCE">
        <w:rPr>
          <w:rStyle w:val="15"/>
          <w:rFonts w:cs="Arial"/>
          <w:szCs w:val="20"/>
        </w:rPr>
        <w:t>например,</w:t>
      </w:r>
      <w:r>
        <w:rPr>
          <w:rStyle w:val="15"/>
          <w:rFonts w:cs="Arial"/>
          <w:szCs w:val="20"/>
        </w:rPr>
        <w:t xml:space="preserve"> ОПС или СОНТ. Комплектование системы техническими и программными средствами производится по необходимости в процессе проектирования системы.</w:t>
      </w:r>
    </w:p>
    <w:p w:rsidR="00F65985" w:rsidRDefault="00F65985" w:rsidP="009568F1">
      <w:pPr>
        <w:pStyle w:val="af4"/>
        <w:spacing w:before="227" w:after="113"/>
        <w:ind w:left="219"/>
        <w:rPr>
          <w:rStyle w:val="15"/>
        </w:rPr>
      </w:pPr>
      <w:r>
        <w:rPr>
          <w:rStyle w:val="15"/>
        </w:rPr>
        <w:t xml:space="preserve">Структурная схема ИСБ «КОДОС» представлена в </w:t>
      </w:r>
      <w:r w:rsidR="0068594E" w:rsidRPr="0068594E">
        <w:rPr>
          <w:rFonts w:ascii="ArialMT" w:hAnsi="ArialMT" w:cs="ArialMT"/>
          <w:color w:val="FF0000"/>
          <w:szCs w:val="20"/>
          <w:lang w:eastAsia="ru-RU"/>
        </w:rPr>
        <w:t>Приложение А Структурная схема ИСБ «КОДОС»</w:t>
      </w:r>
      <w:r>
        <w:rPr>
          <w:rStyle w:val="15"/>
        </w:rPr>
        <w:fldChar w:fldCharType="begin"/>
      </w:r>
      <w:r>
        <w:rPr>
          <w:rStyle w:val="15"/>
        </w:rPr>
        <w:instrText xml:space="preserve"> REF __RefHeading__1873_1911850938 \h </w:instrText>
      </w:r>
      <w:r>
        <w:rPr>
          <w:rStyle w:val="15"/>
        </w:rPr>
      </w:r>
      <w:r>
        <w:rPr>
          <w:rStyle w:val="15"/>
        </w:rPr>
        <w:fldChar w:fldCharType="end"/>
      </w:r>
    </w:p>
    <w:p w:rsidR="00F65985" w:rsidRDefault="00F65985" w:rsidP="009568F1">
      <w:pPr>
        <w:pStyle w:val="af4"/>
        <w:ind w:left="219"/>
        <w:rPr>
          <w:rStyle w:val="15"/>
        </w:rPr>
      </w:pPr>
      <w:r>
        <w:rPr>
          <w:rStyle w:val="15"/>
        </w:rPr>
        <w:t xml:space="preserve">Интеграционная платформа «КОДОС» представляет собой набор технических и программных средств, объединенных в единое информационное пространство </w:t>
      </w:r>
      <w:r w:rsidR="00784DCE">
        <w:rPr>
          <w:rStyle w:val="15"/>
        </w:rPr>
        <w:t>для создания</w:t>
      </w:r>
      <w:r>
        <w:rPr>
          <w:rStyle w:val="15"/>
        </w:rPr>
        <w:t xml:space="preserve"> централизованного управления всеми подсистемами ИСБ «КОДОС» (системой ОПС, СКУД, СОТ, СОНТ).</w:t>
      </w:r>
    </w:p>
    <w:p w:rsidR="00F65985" w:rsidRDefault="00F65985" w:rsidP="009568F1">
      <w:pPr>
        <w:pStyle w:val="af4"/>
        <w:ind w:left="219"/>
        <w:rPr>
          <w:rStyle w:val="15"/>
          <w:rFonts w:cs="Arial"/>
          <w:szCs w:val="18"/>
        </w:rPr>
      </w:pPr>
      <w:r>
        <w:rPr>
          <w:rStyle w:val="15"/>
          <w:rFonts w:cs="Arial"/>
          <w:color w:val="000000"/>
          <w:szCs w:val="18"/>
        </w:rPr>
        <w:t xml:space="preserve">Система контроля и управления доступом предназначена для контроля, управления и разграничения доступа на контролируемый объект (помещение, территорию, зону) сотрудников, клиентов, посетителей. </w:t>
      </w:r>
      <w:r>
        <w:rPr>
          <w:rStyle w:val="15"/>
          <w:rFonts w:cs="Arial"/>
          <w:szCs w:val="18"/>
        </w:rPr>
        <w:t xml:space="preserve">Система позволяет обеспечивать на объекте необходимый порядок, безопасность персонала и посетителей, сохранность материальных ценностей и информации.  </w:t>
      </w:r>
    </w:p>
    <w:p w:rsidR="00F65985" w:rsidRDefault="00F65985" w:rsidP="009568F1">
      <w:pPr>
        <w:pStyle w:val="af4"/>
        <w:ind w:left="219"/>
        <w:rPr>
          <w:rStyle w:val="15"/>
          <w:rFonts w:cs="Arial"/>
          <w:szCs w:val="18"/>
        </w:rPr>
      </w:pPr>
      <w:r>
        <w:rPr>
          <w:rStyle w:val="15"/>
          <w:rFonts w:cs="Arial"/>
          <w:szCs w:val="18"/>
        </w:rPr>
        <w:t>Основные функции СКУД:</w:t>
      </w:r>
    </w:p>
    <w:p w:rsidR="00F65985" w:rsidRDefault="00F65985" w:rsidP="00D11CB3">
      <w:pPr>
        <w:pStyle w:val="1f7"/>
        <w:numPr>
          <w:ilvl w:val="0"/>
          <w:numId w:val="20"/>
        </w:numPr>
        <w:tabs>
          <w:tab w:val="clear" w:pos="850"/>
          <w:tab w:val="num" w:pos="145"/>
        </w:tabs>
        <w:ind w:left="284" w:hanging="284"/>
        <w:rPr>
          <w:rStyle w:val="15"/>
          <w:rFonts w:cs="Arial"/>
          <w:szCs w:val="18"/>
        </w:rPr>
      </w:pPr>
      <w:r>
        <w:rPr>
          <w:rStyle w:val="15"/>
          <w:rFonts w:cs="Arial"/>
          <w:szCs w:val="18"/>
        </w:rPr>
        <w:t>предоставление допуска в находящуюся под контролем зону лицам, имеющим в данное время право прохода</w:t>
      </w:r>
      <w:r w:rsidR="00140530">
        <w:rPr>
          <w:rStyle w:val="15"/>
          <w:rFonts w:cs="Arial"/>
          <w:szCs w:val="18"/>
        </w:rPr>
        <w:t>,</w:t>
      </w:r>
      <w:r>
        <w:rPr>
          <w:rStyle w:val="15"/>
          <w:rFonts w:cs="Arial"/>
          <w:szCs w:val="18"/>
        </w:rPr>
        <w:t xml:space="preserve"> и запрещение доступа лицам, не имеющим такого права;</w:t>
      </w:r>
    </w:p>
    <w:p w:rsidR="00F65985" w:rsidRDefault="00F65985" w:rsidP="00D11CB3">
      <w:pPr>
        <w:pStyle w:val="1f7"/>
        <w:numPr>
          <w:ilvl w:val="0"/>
          <w:numId w:val="20"/>
        </w:numPr>
        <w:tabs>
          <w:tab w:val="clear" w:pos="850"/>
          <w:tab w:val="num" w:pos="145"/>
        </w:tabs>
        <w:ind w:left="284" w:hanging="284"/>
        <w:rPr>
          <w:rStyle w:val="15"/>
        </w:rPr>
      </w:pPr>
      <w:r>
        <w:rPr>
          <w:rStyle w:val="15"/>
        </w:rPr>
        <w:t>автоматизированное управление режимом прохода в контролируемую зону, дистанционное управление состоянием исполнительных устройств;</w:t>
      </w:r>
    </w:p>
    <w:p w:rsidR="00F65985" w:rsidRDefault="00F65985" w:rsidP="00D11CB3">
      <w:pPr>
        <w:pStyle w:val="1f7"/>
        <w:numPr>
          <w:ilvl w:val="0"/>
          <w:numId w:val="20"/>
        </w:numPr>
        <w:tabs>
          <w:tab w:val="clear" w:pos="850"/>
          <w:tab w:val="num" w:pos="145"/>
        </w:tabs>
        <w:ind w:left="284" w:hanging="284"/>
        <w:rPr>
          <w:rStyle w:val="15"/>
          <w:rFonts w:cs="Arial"/>
          <w:szCs w:val="18"/>
        </w:rPr>
      </w:pPr>
      <w:r>
        <w:rPr>
          <w:rStyle w:val="15"/>
          <w:rFonts w:cs="Arial"/>
          <w:szCs w:val="18"/>
        </w:rPr>
        <w:t>предоставление пользователю в реальном времени информации о текущих событиях с помощью текстовых, звуковых и речевых сообщений;</w:t>
      </w:r>
    </w:p>
    <w:p w:rsidR="00F65985" w:rsidRDefault="00F65985" w:rsidP="00D11CB3">
      <w:pPr>
        <w:pStyle w:val="1f7"/>
        <w:numPr>
          <w:ilvl w:val="0"/>
          <w:numId w:val="20"/>
        </w:numPr>
        <w:tabs>
          <w:tab w:val="clear" w:pos="850"/>
          <w:tab w:val="num" w:pos="145"/>
        </w:tabs>
        <w:ind w:left="284" w:hanging="284"/>
        <w:rPr>
          <w:rStyle w:val="15"/>
          <w:rFonts w:cs="Arial"/>
          <w:szCs w:val="18"/>
        </w:rPr>
      </w:pPr>
      <w:r>
        <w:rPr>
          <w:rStyle w:val="15"/>
          <w:rFonts w:cs="Arial"/>
          <w:szCs w:val="18"/>
        </w:rPr>
        <w:t>автоматическое ведение протоколов событий, происходящих в Системе, включая изменение режимов работы оборудования, программного обеспечения (ПО) и фиксацию действий операторов, работающих с Системой;</w:t>
      </w:r>
    </w:p>
    <w:p w:rsidR="00F65985" w:rsidRDefault="00F65985" w:rsidP="00D11CB3">
      <w:pPr>
        <w:pStyle w:val="1f7"/>
        <w:numPr>
          <w:ilvl w:val="0"/>
          <w:numId w:val="20"/>
        </w:numPr>
        <w:tabs>
          <w:tab w:val="clear" w:pos="850"/>
          <w:tab w:val="num" w:pos="145"/>
        </w:tabs>
        <w:ind w:left="284" w:hanging="284"/>
        <w:rPr>
          <w:rStyle w:val="15"/>
        </w:rPr>
      </w:pPr>
      <w:r>
        <w:rPr>
          <w:rStyle w:val="15"/>
        </w:rPr>
        <w:t>ведение учета рабочего времени, формирование отчетов о событиях Системы;</w:t>
      </w:r>
    </w:p>
    <w:p w:rsidR="00F65985" w:rsidRDefault="00F65985" w:rsidP="00D11CB3">
      <w:pPr>
        <w:pStyle w:val="1f7"/>
        <w:numPr>
          <w:ilvl w:val="0"/>
          <w:numId w:val="20"/>
        </w:numPr>
        <w:tabs>
          <w:tab w:val="clear" w:pos="850"/>
          <w:tab w:val="num" w:pos="145"/>
        </w:tabs>
        <w:ind w:left="284" w:hanging="284"/>
        <w:rPr>
          <w:rStyle w:val="15"/>
          <w:rFonts w:cs="Arial"/>
          <w:szCs w:val="18"/>
        </w:rPr>
      </w:pPr>
      <w:r>
        <w:rPr>
          <w:rStyle w:val="15"/>
          <w:rFonts w:cs="Arial"/>
          <w:szCs w:val="18"/>
        </w:rPr>
        <w:t>ведение автоматизированного учета постоянных, временных и разовых пропусков (идентификаторов) и хранение в базе данных информации об их владельцах (включая фотоизображения);</w:t>
      </w:r>
    </w:p>
    <w:p w:rsidR="00F65985" w:rsidRDefault="00F65985" w:rsidP="00D11CB3">
      <w:pPr>
        <w:pStyle w:val="1f7"/>
        <w:numPr>
          <w:ilvl w:val="0"/>
          <w:numId w:val="20"/>
        </w:numPr>
        <w:tabs>
          <w:tab w:val="clear" w:pos="850"/>
          <w:tab w:val="num" w:pos="145"/>
        </w:tabs>
        <w:ind w:left="284" w:hanging="284"/>
        <w:rPr>
          <w:rStyle w:val="15"/>
          <w:rFonts w:cs="Arial"/>
          <w:szCs w:val="18"/>
        </w:rPr>
      </w:pPr>
      <w:r>
        <w:rPr>
          <w:rStyle w:val="15"/>
          <w:rFonts w:cs="Arial"/>
          <w:szCs w:val="18"/>
        </w:rPr>
        <w:t>обеспечение возможности дистанционной визуальной идентификации владельцев пропусков.</w:t>
      </w:r>
    </w:p>
    <w:p w:rsidR="00F65985" w:rsidRDefault="00F65985" w:rsidP="009523DF">
      <w:pPr>
        <w:pStyle w:val="af4"/>
        <w:ind w:left="0" w:firstLine="0"/>
        <w:rPr>
          <w:szCs w:val="20"/>
        </w:rPr>
      </w:pPr>
      <w:r>
        <w:t>Система охранно-пожарной сигнализации пр</w:t>
      </w:r>
      <w:r>
        <w:rPr>
          <w:szCs w:val="20"/>
        </w:rPr>
        <w:t>едназначена для обнаружения появления признаков нарушителя на охраняемом объекте и подачи извещения о тревоге для принятия мер по задержанию нарушителя, а также для обнаружения пожара и подачи извещения о тревоге для принятия необходимых мер (включения, в том числе автоматического, системы пожаротушения, эвакуации персонала и т.д.).</w:t>
      </w:r>
    </w:p>
    <w:p w:rsidR="00F65985" w:rsidRDefault="00F65985" w:rsidP="009523DF">
      <w:pPr>
        <w:pStyle w:val="af4"/>
        <w:ind w:left="284" w:hanging="284"/>
        <w:rPr>
          <w:rStyle w:val="15"/>
          <w:rFonts w:cs="Arial"/>
          <w:szCs w:val="18"/>
        </w:rPr>
      </w:pPr>
      <w:r>
        <w:rPr>
          <w:rStyle w:val="15"/>
          <w:rFonts w:cs="Arial"/>
          <w:szCs w:val="18"/>
        </w:rPr>
        <w:t>Основные функции:</w:t>
      </w:r>
    </w:p>
    <w:p w:rsidR="00F65985" w:rsidRDefault="00F65985" w:rsidP="00D11CB3">
      <w:pPr>
        <w:pStyle w:val="1f7"/>
        <w:numPr>
          <w:ilvl w:val="0"/>
          <w:numId w:val="16"/>
        </w:numPr>
        <w:tabs>
          <w:tab w:val="clear" w:pos="850"/>
          <w:tab w:val="num" w:pos="145"/>
        </w:tabs>
        <w:ind w:left="284" w:hanging="284"/>
        <w:rPr>
          <w:rStyle w:val="15"/>
          <w:rFonts w:cs="Arial"/>
          <w:szCs w:val="18"/>
        </w:rPr>
      </w:pPr>
      <w:r>
        <w:rPr>
          <w:rStyle w:val="15"/>
          <w:rFonts w:cs="Arial"/>
          <w:szCs w:val="18"/>
        </w:rPr>
        <w:t>непрерывный автоматический контроль шлейфов сигнализации во внешней среде и отапливаемых помещениях;</w:t>
      </w:r>
    </w:p>
    <w:p w:rsidR="00F65985" w:rsidRDefault="00F65985" w:rsidP="00D11CB3">
      <w:pPr>
        <w:pStyle w:val="1f7"/>
        <w:numPr>
          <w:ilvl w:val="0"/>
          <w:numId w:val="16"/>
        </w:numPr>
        <w:tabs>
          <w:tab w:val="clear" w:pos="850"/>
          <w:tab w:val="num" w:pos="145"/>
        </w:tabs>
        <w:ind w:left="284" w:hanging="284"/>
        <w:rPr>
          <w:rStyle w:val="15"/>
          <w:rFonts w:cs="Arial"/>
          <w:szCs w:val="18"/>
        </w:rPr>
      </w:pPr>
      <w:r>
        <w:rPr>
          <w:rStyle w:val="15"/>
          <w:rFonts w:cs="Arial"/>
          <w:szCs w:val="18"/>
        </w:rPr>
        <w:t>передачу на автоматизированные рабочие места информации о состоянии шлейфов сигнализации в соответствии с зоной ответственности;</w:t>
      </w:r>
    </w:p>
    <w:p w:rsidR="00F65985" w:rsidRDefault="00F65985" w:rsidP="00D11CB3">
      <w:pPr>
        <w:pStyle w:val="1f7"/>
        <w:numPr>
          <w:ilvl w:val="0"/>
          <w:numId w:val="16"/>
        </w:numPr>
        <w:tabs>
          <w:tab w:val="clear" w:pos="850"/>
          <w:tab w:val="num" w:pos="145"/>
        </w:tabs>
        <w:ind w:left="284" w:hanging="284"/>
        <w:rPr>
          <w:rStyle w:val="15"/>
          <w:rFonts w:cs="Arial"/>
          <w:szCs w:val="18"/>
        </w:rPr>
      </w:pPr>
      <w:r>
        <w:rPr>
          <w:rStyle w:val="15"/>
          <w:rFonts w:cs="Arial"/>
          <w:szCs w:val="18"/>
        </w:rPr>
        <w:t>вывод информации на мониторы АРМ о тревожном извещении в следующей форме: № рубежа, № участка, № шлейфов сигнализации (зоны охраны), наименование извещателя, время и место тревоги в сопровождении звукового сигнала;</w:t>
      </w:r>
    </w:p>
    <w:p w:rsidR="00F65985" w:rsidRDefault="00F65985" w:rsidP="00D11CB3">
      <w:pPr>
        <w:pStyle w:val="1f7"/>
        <w:numPr>
          <w:ilvl w:val="0"/>
          <w:numId w:val="16"/>
        </w:numPr>
        <w:tabs>
          <w:tab w:val="clear" w:pos="850"/>
          <w:tab w:val="num" w:pos="283"/>
        </w:tabs>
        <w:ind w:left="284" w:hanging="284"/>
        <w:rPr>
          <w:rStyle w:val="15"/>
          <w:rFonts w:cs="Arial"/>
          <w:szCs w:val="18"/>
        </w:rPr>
      </w:pPr>
      <w:r>
        <w:rPr>
          <w:rStyle w:val="15"/>
          <w:rFonts w:cs="Arial"/>
          <w:szCs w:val="18"/>
        </w:rPr>
        <w:t>индикацию состояния всех шлейфов сигнализации на специализированных модулях индикации (норма, обрыв, тревога, короткое замыкание) аппаратно независимую от состояния АРМ;</w:t>
      </w:r>
    </w:p>
    <w:p w:rsidR="00F65985" w:rsidRDefault="00F65985" w:rsidP="00D11CB3">
      <w:pPr>
        <w:pStyle w:val="1f7"/>
        <w:numPr>
          <w:ilvl w:val="0"/>
          <w:numId w:val="16"/>
        </w:numPr>
        <w:tabs>
          <w:tab w:val="clear" w:pos="850"/>
          <w:tab w:val="num" w:pos="283"/>
        </w:tabs>
        <w:ind w:left="284" w:hanging="284"/>
        <w:rPr>
          <w:rStyle w:val="15"/>
          <w:rFonts w:cs="Arial"/>
          <w:szCs w:val="18"/>
        </w:rPr>
      </w:pPr>
      <w:r>
        <w:rPr>
          <w:rStyle w:val="15"/>
          <w:rFonts w:cs="Arial"/>
          <w:szCs w:val="18"/>
        </w:rPr>
        <w:t>автоматическое включение звуковых и световых оповещателей при получении сигнала «тревога» от шлейфов сигнализации;</w:t>
      </w:r>
    </w:p>
    <w:p w:rsidR="00F65985" w:rsidRPr="009523DF" w:rsidRDefault="00F65985" w:rsidP="00D11CB3">
      <w:pPr>
        <w:pStyle w:val="afff5"/>
        <w:numPr>
          <w:ilvl w:val="0"/>
          <w:numId w:val="16"/>
        </w:numPr>
        <w:tabs>
          <w:tab w:val="clear" w:pos="850"/>
          <w:tab w:val="num" w:pos="284"/>
        </w:tabs>
        <w:ind w:left="284" w:hanging="284"/>
      </w:pPr>
      <w:r w:rsidRPr="009523DF">
        <w:lastRenderedPageBreak/>
        <w:t>автоматическое включение дополнительного освещения при получении сигнала «тревога» от шлейфов сигнализации.</w:t>
      </w:r>
    </w:p>
    <w:p w:rsidR="00F65985" w:rsidRPr="009523DF" w:rsidRDefault="00F65985" w:rsidP="00D11CB3">
      <w:pPr>
        <w:pStyle w:val="afff5"/>
        <w:numPr>
          <w:ilvl w:val="0"/>
          <w:numId w:val="16"/>
        </w:numPr>
        <w:tabs>
          <w:tab w:val="clear" w:pos="850"/>
          <w:tab w:val="num" w:pos="284"/>
        </w:tabs>
        <w:ind w:left="284" w:hanging="284"/>
      </w:pPr>
      <w:r w:rsidRPr="009523DF">
        <w:t>Система охранного телевидения выполняет следующие функции:</w:t>
      </w:r>
    </w:p>
    <w:p w:rsidR="00F65985" w:rsidRPr="009523DF" w:rsidRDefault="00F65985" w:rsidP="00D11CB3">
      <w:pPr>
        <w:pStyle w:val="afff5"/>
        <w:numPr>
          <w:ilvl w:val="0"/>
          <w:numId w:val="16"/>
        </w:numPr>
        <w:tabs>
          <w:tab w:val="clear" w:pos="850"/>
          <w:tab w:val="num" w:pos="284"/>
        </w:tabs>
        <w:ind w:left="284" w:hanging="284"/>
      </w:pPr>
      <w:r w:rsidRPr="009523DF">
        <w:t>захват, отображение на мониторе, сжатие, запись в архив, передача по сети изображения с видеоисточников (видеокамер) и звука;</w:t>
      </w:r>
    </w:p>
    <w:p w:rsidR="00F65985" w:rsidRPr="009523DF" w:rsidRDefault="00F65985" w:rsidP="00D11CB3">
      <w:pPr>
        <w:pStyle w:val="afff5"/>
        <w:numPr>
          <w:ilvl w:val="0"/>
          <w:numId w:val="16"/>
        </w:numPr>
        <w:tabs>
          <w:tab w:val="clear" w:pos="850"/>
          <w:tab w:val="num" w:pos="284"/>
        </w:tabs>
        <w:ind w:left="284" w:hanging="284"/>
      </w:pPr>
      <w:r w:rsidRPr="009523DF">
        <w:t>просмотр изображения с видеокамер в многооконном режиме, в режиме последовательного просмотра, в полноэкранном формате, в режиме повышенной бдительности;</w:t>
      </w:r>
    </w:p>
    <w:p w:rsidR="00F65985" w:rsidRPr="009523DF" w:rsidRDefault="00F65985" w:rsidP="00D11CB3">
      <w:pPr>
        <w:pStyle w:val="afff5"/>
        <w:numPr>
          <w:ilvl w:val="0"/>
          <w:numId w:val="16"/>
        </w:numPr>
        <w:tabs>
          <w:tab w:val="clear" w:pos="850"/>
          <w:tab w:val="num" w:pos="284"/>
        </w:tabs>
        <w:ind w:left="284" w:hanging="284"/>
      </w:pPr>
      <w:r w:rsidRPr="009523DF">
        <w:t>просмотр и прослушивание архивов записей, сохранение и распечатка кадров;</w:t>
      </w:r>
    </w:p>
    <w:p w:rsidR="00F65985" w:rsidRPr="009523DF" w:rsidRDefault="00F65985" w:rsidP="00D11CB3">
      <w:pPr>
        <w:pStyle w:val="afff5"/>
        <w:numPr>
          <w:ilvl w:val="0"/>
          <w:numId w:val="16"/>
        </w:numPr>
        <w:tabs>
          <w:tab w:val="clear" w:pos="850"/>
          <w:tab w:val="num" w:pos="284"/>
        </w:tabs>
        <w:ind w:left="284" w:hanging="284"/>
      </w:pPr>
      <w:r w:rsidRPr="009523DF">
        <w:t>запись архивов на сменные носители информации;</w:t>
      </w:r>
    </w:p>
    <w:p w:rsidR="00F65985" w:rsidRPr="009523DF" w:rsidRDefault="00F65985" w:rsidP="00D11CB3">
      <w:pPr>
        <w:pStyle w:val="afff5"/>
        <w:numPr>
          <w:ilvl w:val="0"/>
          <w:numId w:val="16"/>
        </w:numPr>
        <w:tabs>
          <w:tab w:val="clear" w:pos="850"/>
          <w:tab w:val="num" w:pos="284"/>
        </w:tabs>
        <w:ind w:left="284" w:hanging="284"/>
      </w:pPr>
      <w:r w:rsidRPr="009523DF">
        <w:t>удалённый просмотр видеоизображения в реальном времени, прослушивание звука, просмотр видеоархивов с множества серверов на рабочих местах администраторов и операторов системы видеонаблюдения;</w:t>
      </w:r>
    </w:p>
    <w:p w:rsidR="00F65985" w:rsidRPr="009523DF" w:rsidRDefault="00F65985" w:rsidP="00D11CB3">
      <w:pPr>
        <w:pStyle w:val="afff5"/>
        <w:numPr>
          <w:ilvl w:val="0"/>
          <w:numId w:val="16"/>
        </w:numPr>
        <w:tabs>
          <w:tab w:val="clear" w:pos="850"/>
          <w:tab w:val="num" w:pos="284"/>
        </w:tabs>
        <w:ind w:left="284" w:hanging="284"/>
      </w:pPr>
      <w:r w:rsidRPr="009523DF">
        <w:t>распределение между несколькими пользователями прав доступа к видеоданным, архивам, командам управления и настройкам системы;</w:t>
      </w:r>
    </w:p>
    <w:p w:rsidR="00F65985" w:rsidRPr="009523DF" w:rsidRDefault="00F65985" w:rsidP="00D11CB3">
      <w:pPr>
        <w:pStyle w:val="afff5"/>
        <w:numPr>
          <w:ilvl w:val="0"/>
          <w:numId w:val="16"/>
        </w:numPr>
        <w:tabs>
          <w:tab w:val="clear" w:pos="850"/>
          <w:tab w:val="num" w:pos="284"/>
        </w:tabs>
        <w:ind w:left="284" w:hanging="284"/>
      </w:pPr>
      <w:r w:rsidRPr="009523DF">
        <w:t>управление записью: вручную, по детектору движения, по детектору звука, по сигналам внешних датчиков, по планировщику, предтревожная запись событий, предшествующих подаче сигнала тревоги, с заданной длительностью;</w:t>
      </w:r>
    </w:p>
    <w:p w:rsidR="00F65985" w:rsidRPr="009523DF" w:rsidRDefault="00F65985" w:rsidP="00D11CB3">
      <w:pPr>
        <w:pStyle w:val="afff5"/>
        <w:numPr>
          <w:ilvl w:val="0"/>
          <w:numId w:val="16"/>
        </w:numPr>
        <w:tabs>
          <w:tab w:val="clear" w:pos="850"/>
          <w:tab w:val="num" w:pos="284"/>
        </w:tabs>
        <w:ind w:left="284" w:hanging="284"/>
      </w:pPr>
      <w:r w:rsidRPr="009523DF">
        <w:t>управление поворотными устройствами.</w:t>
      </w:r>
    </w:p>
    <w:p w:rsidR="00F65985" w:rsidRPr="009523DF" w:rsidRDefault="00F65985" w:rsidP="00D11CB3">
      <w:pPr>
        <w:pStyle w:val="afff5"/>
        <w:numPr>
          <w:ilvl w:val="0"/>
          <w:numId w:val="16"/>
        </w:numPr>
        <w:tabs>
          <w:tab w:val="clear" w:pos="850"/>
          <w:tab w:val="num" w:pos="284"/>
        </w:tabs>
        <w:ind w:left="284" w:hanging="284"/>
      </w:pPr>
      <w:r w:rsidRPr="009523DF">
        <w:t xml:space="preserve">Система определения номеров транспорта предназначена для распознавания государственных номерных знаков транспортных средств. Система может быть адаптирована для работы с номерами железнодорожных вагонов. </w:t>
      </w:r>
    </w:p>
    <w:p w:rsidR="00F65985" w:rsidRDefault="00F65985" w:rsidP="00D11CB3">
      <w:pPr>
        <w:pStyle w:val="afff5"/>
        <w:numPr>
          <w:ilvl w:val="0"/>
          <w:numId w:val="16"/>
        </w:numPr>
        <w:tabs>
          <w:tab w:val="clear" w:pos="850"/>
          <w:tab w:val="num" w:pos="284"/>
        </w:tabs>
        <w:ind w:left="284" w:hanging="284"/>
        <w:rPr>
          <w:rStyle w:val="15"/>
        </w:rPr>
      </w:pPr>
      <w:r w:rsidRPr="009523DF">
        <w:t>Средства технического обслуживания предназначены для проведения диагностических и ремонтно-восстановительных работ на аппаратных и программных средствах системы</w:t>
      </w:r>
      <w:r>
        <w:rPr>
          <w:rStyle w:val="15"/>
        </w:rPr>
        <w:t>.</w:t>
      </w:r>
    </w:p>
    <w:p w:rsidR="00F65985" w:rsidRDefault="00F65985" w:rsidP="009523DF">
      <w:pPr>
        <w:pStyle w:val="af4"/>
        <w:tabs>
          <w:tab w:val="num" w:pos="284"/>
        </w:tabs>
        <w:ind w:left="851" w:hanging="851"/>
      </w:pPr>
    </w:p>
    <w:p w:rsidR="00F65985" w:rsidRDefault="00F65985">
      <w:pPr>
        <w:pStyle w:val="2"/>
        <w:rPr>
          <w:rStyle w:val="15"/>
          <w:color w:val="000000"/>
        </w:rPr>
      </w:pPr>
      <w:bookmarkStart w:id="4" w:name="__RefHeading__2740_764994698"/>
      <w:bookmarkEnd w:id="4"/>
      <w:r>
        <w:rPr>
          <w:rStyle w:val="15"/>
          <w:color w:val="000000"/>
        </w:rPr>
        <w:t xml:space="preserve">  Сведения о системе, необходимые для обеспечения ее эксплуатации</w:t>
      </w:r>
    </w:p>
    <w:p w:rsidR="00F65985" w:rsidRDefault="00F65985" w:rsidP="007D05B7">
      <w:pPr>
        <w:pStyle w:val="af4"/>
        <w:ind w:left="0"/>
        <w:rPr>
          <w:rStyle w:val="15"/>
        </w:rPr>
      </w:pPr>
      <w:r>
        <w:rPr>
          <w:rStyle w:val="15"/>
        </w:rPr>
        <w:t xml:space="preserve">ИСБ «КОДОС» предназначена для эксплуатации на объектах любого назначения </w:t>
      </w:r>
      <w:r w:rsidR="002979BD">
        <w:rPr>
          <w:rStyle w:val="15"/>
        </w:rPr>
        <w:t>и любой</w:t>
      </w:r>
      <w:r>
        <w:rPr>
          <w:rStyle w:val="15"/>
        </w:rPr>
        <w:t xml:space="preserve"> конфигурации. Для решения конкретных задач на объекте используются соответствующие механизмы и функции системы. Функции, не используемые на определенном рабочем месте, не устанавливаются и не настраиваются.</w:t>
      </w:r>
    </w:p>
    <w:p w:rsidR="00F65985" w:rsidRDefault="00F65985">
      <w:pPr>
        <w:pStyle w:val="3"/>
        <w:rPr>
          <w:rStyle w:val="15"/>
          <w:rFonts w:cs="Times New Roman"/>
          <w:color w:val="000000"/>
          <w:szCs w:val="24"/>
        </w:rPr>
      </w:pPr>
      <w:bookmarkStart w:id="5" w:name="__RefHeading__14542_811870943"/>
      <w:bookmarkEnd w:id="5"/>
      <w:r>
        <w:rPr>
          <w:rStyle w:val="15"/>
          <w:rFonts w:cs="Times New Roman"/>
          <w:color w:val="000000"/>
          <w:szCs w:val="24"/>
        </w:rPr>
        <w:t xml:space="preserve">  Разграничение прав пользователей.</w:t>
      </w:r>
    </w:p>
    <w:p w:rsidR="00F65985" w:rsidRDefault="00F65985" w:rsidP="007D05B7">
      <w:pPr>
        <w:pStyle w:val="af4"/>
        <w:ind w:left="0"/>
        <w:rPr>
          <w:rStyle w:val="15"/>
        </w:rPr>
      </w:pPr>
      <w:r>
        <w:rPr>
          <w:rStyle w:val="15"/>
        </w:rPr>
        <w:t>В ИСБ «КОДОС» реализована многоуровневая система разграничения доступа к настройкам и управлению системой.</w:t>
      </w:r>
    </w:p>
    <w:p w:rsidR="00F65985" w:rsidRDefault="00F65985" w:rsidP="007D05B7">
      <w:pPr>
        <w:pStyle w:val="af4"/>
        <w:ind w:left="0"/>
        <w:rPr>
          <w:rStyle w:val="15"/>
          <w:b/>
          <w:bCs/>
        </w:rPr>
      </w:pPr>
      <w:r>
        <w:rPr>
          <w:rStyle w:val="15"/>
          <w:b/>
          <w:bCs/>
        </w:rPr>
        <w:t>Лицензирование ПО</w:t>
      </w:r>
    </w:p>
    <w:p w:rsidR="00F65985" w:rsidRDefault="00F65985" w:rsidP="007D05B7">
      <w:pPr>
        <w:pStyle w:val="af4"/>
        <w:ind w:left="0"/>
        <w:rPr>
          <w:rStyle w:val="15"/>
        </w:rPr>
      </w:pPr>
      <w:r>
        <w:rPr>
          <w:rStyle w:val="15"/>
        </w:rPr>
        <w:t xml:space="preserve">Все программные продукты, выпускаемые под торговой маркой «КОДОС» имеют защиту от несанкционированного использования. Для запуска программы на любом ПК необходимо </w:t>
      </w:r>
      <w:r w:rsidR="002979BD">
        <w:rPr>
          <w:rStyle w:val="15"/>
        </w:rPr>
        <w:t>иметь электронный</w:t>
      </w:r>
      <w:r>
        <w:rPr>
          <w:rStyle w:val="15"/>
        </w:rPr>
        <w:t xml:space="preserve"> ключ защиты и лицензию на использование ПО. Лицензия действует только на один ключ защиты. При наличии нескольких лицензий на один ключ защиты, все лицензии суммируются. В лицензии прописывается список программ, которые могут быть запущены на данном ПК. Так же прописываются числовые параметры работы программы (количество пользователей, дверей, видеокамер, клиентских подключений и т.д.).</w:t>
      </w:r>
    </w:p>
    <w:p w:rsidR="00F65985" w:rsidRDefault="00F65985" w:rsidP="007D05B7">
      <w:pPr>
        <w:pStyle w:val="af4"/>
        <w:ind w:left="0"/>
        <w:rPr>
          <w:rStyle w:val="15"/>
          <w:b/>
          <w:bCs/>
        </w:rPr>
      </w:pPr>
      <w:r>
        <w:rPr>
          <w:rStyle w:val="15"/>
          <w:b/>
          <w:bCs/>
        </w:rPr>
        <w:t>Защита от несанкционированного входа в программу.</w:t>
      </w:r>
    </w:p>
    <w:p w:rsidR="00F65985" w:rsidRDefault="00F65985" w:rsidP="007D05B7">
      <w:pPr>
        <w:pStyle w:val="af4"/>
        <w:ind w:left="0"/>
        <w:rPr>
          <w:rStyle w:val="15"/>
        </w:rPr>
      </w:pPr>
      <w:r>
        <w:rPr>
          <w:rStyle w:val="15"/>
        </w:rPr>
        <w:t xml:space="preserve">Для запуска программы пользователю необходимо пройти процедуру авторизации. Для этого необходимо ввести свое имя (логин) и пароль. Кроме этого существует возможность дополнительной блокировки с помощью карты доступа (кодоносителя, используемого в системе СКУД). Для входа в программу необходимо поднести карту к настольному считывателю. Если в процессе работы программы убрать карту со считывателя, то управление программой блокируется. </w:t>
      </w:r>
    </w:p>
    <w:p w:rsidR="00F65985" w:rsidRDefault="00F65985" w:rsidP="007D05B7">
      <w:pPr>
        <w:pStyle w:val="af4"/>
        <w:ind w:left="0"/>
        <w:rPr>
          <w:rStyle w:val="15"/>
          <w:b/>
          <w:bCs/>
        </w:rPr>
      </w:pPr>
      <w:r>
        <w:rPr>
          <w:rStyle w:val="15"/>
          <w:b/>
          <w:bCs/>
        </w:rPr>
        <w:t>Ограничение прав доступа операторов на работу с программой</w:t>
      </w:r>
    </w:p>
    <w:p w:rsidR="00F65985" w:rsidRDefault="00F65985" w:rsidP="007D05B7">
      <w:pPr>
        <w:pStyle w:val="af4"/>
        <w:ind w:left="0"/>
        <w:rPr>
          <w:rStyle w:val="15"/>
        </w:rPr>
      </w:pPr>
      <w:r>
        <w:rPr>
          <w:rStyle w:val="15"/>
        </w:rPr>
        <w:lastRenderedPageBreak/>
        <w:t>Каждому оператору назначаются права по работе с системой. С помощью регулирования прав операторов возможно настроить в одной и той же программе рабочие места различного назначения (оператор, начальник службы, бюро пропусков и т.д.)</w:t>
      </w:r>
    </w:p>
    <w:p w:rsidR="00F65985" w:rsidRDefault="00F65985" w:rsidP="007D05B7">
      <w:pPr>
        <w:pStyle w:val="af4"/>
        <w:ind w:left="0"/>
        <w:rPr>
          <w:rStyle w:val="15"/>
        </w:rPr>
      </w:pPr>
      <w:r>
        <w:rPr>
          <w:rStyle w:val="15"/>
        </w:rPr>
        <w:t xml:space="preserve">Это достигается установкой прав доступа на определенные функции, связанные с работой с пользователями, с системой видеонаблюдения, с архивом. Кроме этого возможно разграничение прав на просмотр и управление функционалом. </w:t>
      </w:r>
    </w:p>
    <w:p w:rsidR="00F65985" w:rsidRDefault="00F65985" w:rsidP="007D05B7">
      <w:pPr>
        <w:pStyle w:val="af4"/>
        <w:ind w:left="0"/>
        <w:rPr>
          <w:rStyle w:val="15"/>
          <w:b/>
          <w:bCs/>
        </w:rPr>
      </w:pPr>
      <w:r>
        <w:rPr>
          <w:rStyle w:val="15"/>
          <w:b/>
          <w:bCs/>
        </w:rPr>
        <w:t>Ограничение прав доступа операторов на работу с оборудованием</w:t>
      </w:r>
    </w:p>
    <w:p w:rsidR="00F65985" w:rsidRDefault="00F65985" w:rsidP="007D05B7">
      <w:pPr>
        <w:pStyle w:val="af4"/>
        <w:ind w:left="0"/>
        <w:rPr>
          <w:rStyle w:val="15"/>
        </w:rPr>
      </w:pPr>
      <w:r>
        <w:rPr>
          <w:rStyle w:val="15"/>
        </w:rPr>
        <w:t xml:space="preserve">Если в систему входит несколько функционально разграниченных структурных подразделений объекта, которые не имеют прав доступа к друг другу, то возможно разграничение прав операторов на доступ к оборудованию. </w:t>
      </w:r>
    </w:p>
    <w:p w:rsidR="00F65985" w:rsidRDefault="00F65985" w:rsidP="007D05B7">
      <w:pPr>
        <w:pStyle w:val="af4"/>
        <w:ind w:left="0"/>
        <w:rPr>
          <w:rStyle w:val="15"/>
        </w:rPr>
      </w:pPr>
      <w:r>
        <w:rPr>
          <w:rStyle w:val="15"/>
        </w:rPr>
        <w:t>Возможно разграничение прав на просмотр и управление оборудованием.</w:t>
      </w:r>
    </w:p>
    <w:p w:rsidR="00F65985" w:rsidRDefault="00F65985" w:rsidP="007D05B7">
      <w:pPr>
        <w:pStyle w:val="af4"/>
        <w:ind w:left="0"/>
        <w:rPr>
          <w:rStyle w:val="15"/>
          <w:b/>
          <w:bCs/>
        </w:rPr>
      </w:pPr>
      <w:r>
        <w:rPr>
          <w:rStyle w:val="15"/>
          <w:b/>
          <w:bCs/>
        </w:rPr>
        <w:t>Ограничение прав на управление с АРМ</w:t>
      </w:r>
    </w:p>
    <w:p w:rsidR="00F65985" w:rsidRDefault="00F65985" w:rsidP="007D05B7">
      <w:pPr>
        <w:pStyle w:val="af4"/>
        <w:ind w:left="0"/>
        <w:rPr>
          <w:rStyle w:val="15"/>
        </w:rPr>
      </w:pPr>
      <w:r>
        <w:rPr>
          <w:rStyle w:val="15"/>
        </w:rPr>
        <w:t>В системе организована возможность блокирования управления с рабочего места оператора. Данная функция применяется при организации временного поста (в ночное время оператор с поста снимается) или в случае попытки захвата поста злоумышленниками.</w:t>
      </w:r>
    </w:p>
    <w:p w:rsidR="00F65985" w:rsidRDefault="00F65985" w:rsidP="007D05B7">
      <w:pPr>
        <w:pStyle w:val="af4"/>
        <w:ind w:left="0"/>
        <w:rPr>
          <w:rStyle w:val="15"/>
        </w:rPr>
      </w:pPr>
      <w:r>
        <w:rPr>
          <w:rStyle w:val="15"/>
        </w:rPr>
        <w:t>Для реализации такой возможности с вышестоящего пункта управления выдается специальная команда.</w:t>
      </w:r>
    </w:p>
    <w:p w:rsidR="00F65985" w:rsidRDefault="00F65985">
      <w:pPr>
        <w:pStyle w:val="3"/>
        <w:rPr>
          <w:rStyle w:val="15"/>
          <w:rFonts w:cs="Times New Roman"/>
          <w:color w:val="000000"/>
          <w:szCs w:val="24"/>
        </w:rPr>
      </w:pPr>
      <w:bookmarkStart w:id="6" w:name="__RefHeading__11485_756927336"/>
      <w:bookmarkEnd w:id="6"/>
      <w:r>
        <w:rPr>
          <w:rStyle w:val="15"/>
          <w:rFonts w:cs="Times New Roman"/>
          <w:color w:val="000000"/>
          <w:szCs w:val="24"/>
        </w:rPr>
        <w:t xml:space="preserve">  Тревожный монитор</w:t>
      </w:r>
    </w:p>
    <w:p w:rsidR="00F65985" w:rsidRDefault="00F65985" w:rsidP="007D05B7">
      <w:pPr>
        <w:pStyle w:val="af4"/>
        <w:ind w:left="0"/>
        <w:rPr>
          <w:rStyle w:val="15"/>
        </w:rPr>
      </w:pPr>
      <w:r>
        <w:rPr>
          <w:rStyle w:val="15"/>
        </w:rPr>
        <w:t>Для оперативного просмотра изображений с отдельных видеокамер или группы видеокамер, при возникновении тревожных (а так же других событий, определенных при настройке системы) предназн</w:t>
      </w:r>
      <w:r w:rsidR="00B20B5E">
        <w:rPr>
          <w:rStyle w:val="15"/>
        </w:rPr>
        <w:t>а</w:t>
      </w:r>
      <w:r>
        <w:rPr>
          <w:rStyle w:val="15"/>
        </w:rPr>
        <w:t xml:space="preserve">чен «Тревожный монитор». </w:t>
      </w:r>
    </w:p>
    <w:p w:rsidR="00F65985" w:rsidRDefault="00F65985" w:rsidP="007D05B7">
      <w:pPr>
        <w:pStyle w:val="af4"/>
        <w:ind w:left="0"/>
        <w:rPr>
          <w:rStyle w:val="15"/>
        </w:rPr>
      </w:pPr>
      <w:r>
        <w:rPr>
          <w:rStyle w:val="15"/>
        </w:rPr>
        <w:t xml:space="preserve">В качестве «Тревожного монитора» используется специальным образом настроенный ПК с установленной программой «оператор </w:t>
      </w:r>
      <w:r>
        <w:rPr>
          <w:rStyle w:val="15"/>
          <w:lang w:val="en-US"/>
        </w:rPr>
        <w:t>GLOBOSS</w:t>
      </w:r>
      <w:r>
        <w:rPr>
          <w:rStyle w:val="15"/>
        </w:rPr>
        <w:t>». При возникновении событий (или по команде оператора) происходит переключение конфигураций видеоокон для отображения участка местности,</w:t>
      </w:r>
      <w:r w:rsidR="00B20B5E">
        <w:rPr>
          <w:rStyle w:val="15"/>
        </w:rPr>
        <w:t xml:space="preserve"> </w:t>
      </w:r>
      <w:r>
        <w:rPr>
          <w:rStyle w:val="15"/>
        </w:rPr>
        <w:t>где произошло событие. Данный ПК работает в автоматическом режиме без участия оператора.</w:t>
      </w:r>
    </w:p>
    <w:p w:rsidR="00F65985" w:rsidRDefault="00F65985">
      <w:pPr>
        <w:pStyle w:val="3"/>
        <w:rPr>
          <w:rStyle w:val="15"/>
          <w:rFonts w:cs="Times New Roman"/>
          <w:color w:val="000000"/>
          <w:szCs w:val="24"/>
        </w:rPr>
      </w:pPr>
      <w:bookmarkStart w:id="7" w:name="__RefHeading__14546_811870943"/>
      <w:bookmarkEnd w:id="7"/>
      <w:r>
        <w:rPr>
          <w:rStyle w:val="15"/>
          <w:rFonts w:cs="Times New Roman"/>
          <w:color w:val="000000"/>
          <w:szCs w:val="24"/>
        </w:rPr>
        <w:t xml:space="preserve">  Единый архив событий</w:t>
      </w:r>
    </w:p>
    <w:p w:rsidR="00F65985" w:rsidRDefault="00F65985" w:rsidP="007D05B7">
      <w:pPr>
        <w:pStyle w:val="af4"/>
        <w:ind w:left="0"/>
        <w:rPr>
          <w:rStyle w:val="15"/>
        </w:rPr>
      </w:pPr>
      <w:r>
        <w:rPr>
          <w:rStyle w:val="15"/>
        </w:rPr>
        <w:t>Все события, происходящие в ИСБ «КОДОС» записываются в базу данных. База данных хранится, как правило, на сервере ИСБ.</w:t>
      </w:r>
    </w:p>
    <w:p w:rsidR="00F65985" w:rsidRDefault="00F65985" w:rsidP="007D05B7">
      <w:pPr>
        <w:pStyle w:val="af4"/>
        <w:ind w:left="0"/>
        <w:rPr>
          <w:rStyle w:val="15"/>
        </w:rPr>
      </w:pPr>
      <w:r>
        <w:rPr>
          <w:rStyle w:val="15"/>
        </w:rPr>
        <w:t>В любой момент эксплуатации системы можно произвести просмотр, выгрузку и удаление событий. Для всех действий со стороны пользователя назначаются соответствующие права доступа.</w:t>
      </w:r>
    </w:p>
    <w:p w:rsidR="00F65985" w:rsidRPr="00140530" w:rsidRDefault="00F65985" w:rsidP="007D05B7">
      <w:pPr>
        <w:pStyle w:val="af4"/>
        <w:ind w:left="0"/>
        <w:rPr>
          <w:rStyle w:val="15"/>
        </w:rPr>
      </w:pPr>
      <w:r>
        <w:rPr>
          <w:rStyle w:val="15"/>
        </w:rPr>
        <w:t xml:space="preserve">Выгрузка событий производится как другую базу данных, так и в форматы продуктов </w:t>
      </w:r>
      <w:r>
        <w:rPr>
          <w:rStyle w:val="15"/>
          <w:lang w:val="en-US"/>
        </w:rPr>
        <w:t>Word</w:t>
      </w:r>
      <w:r w:rsidRPr="00140530">
        <w:rPr>
          <w:rStyle w:val="15"/>
        </w:rPr>
        <w:t xml:space="preserve">, </w:t>
      </w:r>
      <w:r>
        <w:rPr>
          <w:rStyle w:val="15"/>
          <w:lang w:val="en-US"/>
        </w:rPr>
        <w:t>Excel</w:t>
      </w:r>
      <w:r w:rsidR="00B20B5E">
        <w:rPr>
          <w:rStyle w:val="15"/>
        </w:rPr>
        <w:t>.</w:t>
      </w:r>
    </w:p>
    <w:p w:rsidR="00F65985" w:rsidRDefault="00F65985" w:rsidP="007D05B7">
      <w:pPr>
        <w:pStyle w:val="af4"/>
        <w:ind w:left="0"/>
        <w:rPr>
          <w:rStyle w:val="15"/>
        </w:rPr>
      </w:pPr>
      <w:r>
        <w:rPr>
          <w:rStyle w:val="15"/>
        </w:rPr>
        <w:t>Рекомендуется периодически производить обслуживание базы данных.</w:t>
      </w:r>
    </w:p>
    <w:p w:rsidR="00F65985" w:rsidRDefault="00F65985">
      <w:pPr>
        <w:pStyle w:val="3"/>
        <w:rPr>
          <w:rStyle w:val="15"/>
          <w:rFonts w:cs="Times New Roman"/>
          <w:color w:val="000000"/>
          <w:szCs w:val="24"/>
        </w:rPr>
      </w:pPr>
      <w:bookmarkStart w:id="8" w:name="__RefHeading__14548_811870943"/>
      <w:bookmarkEnd w:id="8"/>
      <w:r>
        <w:rPr>
          <w:rStyle w:val="15"/>
          <w:rFonts w:cs="Times New Roman"/>
          <w:color w:val="000000"/>
          <w:szCs w:val="24"/>
        </w:rPr>
        <w:t xml:space="preserve">  Привязка видеокамер к событиям</w:t>
      </w:r>
    </w:p>
    <w:p w:rsidR="00F65985" w:rsidRDefault="00F65985" w:rsidP="007D05B7">
      <w:pPr>
        <w:pStyle w:val="af4"/>
        <w:ind w:left="0"/>
        <w:rPr>
          <w:rStyle w:val="15"/>
        </w:rPr>
      </w:pPr>
      <w:r>
        <w:rPr>
          <w:rStyle w:val="15"/>
        </w:rPr>
        <w:t>В программе существует возможность производить «привязку» видеокамер к определенным событиям в системе, а также к определенным состояниям оборудования.</w:t>
      </w:r>
    </w:p>
    <w:p w:rsidR="00F65985" w:rsidRDefault="00F65985" w:rsidP="007D05B7">
      <w:pPr>
        <w:pStyle w:val="af4"/>
        <w:ind w:left="0"/>
        <w:rPr>
          <w:rStyle w:val="15"/>
        </w:rPr>
      </w:pPr>
      <w:r>
        <w:rPr>
          <w:rStyle w:val="15"/>
        </w:rPr>
        <w:t xml:space="preserve">Например, у охранного извещателя существует несколько состояний: «на охране», «не на охране», «тревога», «обрыв», «открыто» и др. Для каждого из этих состояний настраивается конфигурация видеокамер (одна или несколько видеокамер). При переходе извещателя из одного состояния в другое на «тревожном мониторе» отображается соответствующая конфигурация видеокамер. </w:t>
      </w:r>
    </w:p>
    <w:p w:rsidR="00F65985" w:rsidRDefault="00F65985" w:rsidP="007D05B7">
      <w:pPr>
        <w:pStyle w:val="af4"/>
        <w:ind w:left="0"/>
        <w:rPr>
          <w:rStyle w:val="15"/>
        </w:rPr>
      </w:pPr>
      <w:r>
        <w:rPr>
          <w:rStyle w:val="15"/>
        </w:rPr>
        <w:t>Аналогично можно настраивать двери, устройства, зоны охраны.</w:t>
      </w:r>
    </w:p>
    <w:p w:rsidR="00F65985" w:rsidRDefault="00F65985" w:rsidP="007D05B7">
      <w:pPr>
        <w:pStyle w:val="af4"/>
        <w:ind w:left="0"/>
        <w:rPr>
          <w:rStyle w:val="15"/>
        </w:rPr>
      </w:pPr>
      <w:r>
        <w:rPr>
          <w:rStyle w:val="15"/>
        </w:rPr>
        <w:t>Кроме этого существует возможность при наступлении определенных событий производить запись (изменение параметров видеозаписи) видеокамер.</w:t>
      </w:r>
    </w:p>
    <w:p w:rsidR="00F65985" w:rsidRDefault="00F65985" w:rsidP="007D05B7">
      <w:pPr>
        <w:pStyle w:val="af4"/>
        <w:ind w:left="0"/>
        <w:rPr>
          <w:rStyle w:val="15"/>
        </w:rPr>
      </w:pPr>
      <w:r>
        <w:rPr>
          <w:rStyle w:val="15"/>
        </w:rPr>
        <w:lastRenderedPageBreak/>
        <w:t xml:space="preserve">Например, видеокамера направлена на зону действия охранного извещателя. Если датчик стоит на охране, то </w:t>
      </w:r>
      <w:r w:rsidR="00B20B5E">
        <w:rPr>
          <w:rStyle w:val="15"/>
        </w:rPr>
        <w:t>запись ведется со скоростью 6 к</w:t>
      </w:r>
      <w:r w:rsidR="00B20B5E" w:rsidRPr="00B20B5E">
        <w:rPr>
          <w:rStyle w:val="15"/>
        </w:rPr>
        <w:t>/</w:t>
      </w:r>
      <w:r>
        <w:rPr>
          <w:rStyle w:val="15"/>
        </w:rPr>
        <w:t>сек. При приходе события «тревога датчика», на видеосервере скорость записи увеличивается до 25 к</w:t>
      </w:r>
      <w:r w:rsidR="00B20B5E" w:rsidRPr="00B20B5E">
        <w:rPr>
          <w:rStyle w:val="15"/>
        </w:rPr>
        <w:t>/</w:t>
      </w:r>
      <w:r>
        <w:rPr>
          <w:rStyle w:val="15"/>
        </w:rPr>
        <w:t>сек.</w:t>
      </w:r>
    </w:p>
    <w:p w:rsidR="00F65985" w:rsidRDefault="00F65985" w:rsidP="005713B2">
      <w:pPr>
        <w:pStyle w:val="2"/>
        <w:rPr>
          <w:rStyle w:val="15"/>
          <w:color w:val="000000"/>
        </w:rPr>
      </w:pPr>
      <w:bookmarkStart w:id="9" w:name="__RefHeading__101043_1506232270"/>
      <w:bookmarkEnd w:id="9"/>
      <w:r>
        <w:rPr>
          <w:rStyle w:val="15"/>
          <w:color w:val="000000"/>
        </w:rPr>
        <w:t>Описание функционирования системы и ее частей</w:t>
      </w:r>
    </w:p>
    <w:p w:rsidR="00F65985" w:rsidRDefault="00F65985" w:rsidP="007D05B7">
      <w:pPr>
        <w:pStyle w:val="af4"/>
        <w:ind w:left="0"/>
        <w:rPr>
          <w:rStyle w:val="15"/>
        </w:rPr>
      </w:pPr>
      <w:r>
        <w:rPr>
          <w:rStyle w:val="15"/>
        </w:rPr>
        <w:t>В процессе эксплуатации ИСБ решает набор задач по обеспечению безопасности объекта.</w:t>
      </w:r>
    </w:p>
    <w:p w:rsidR="00F65985" w:rsidRDefault="00F65985" w:rsidP="005713B2">
      <w:pPr>
        <w:pStyle w:val="3"/>
        <w:rPr>
          <w:rStyle w:val="15"/>
          <w:rFonts w:cs="Times New Roman"/>
          <w:color w:val="000000"/>
          <w:szCs w:val="24"/>
        </w:rPr>
      </w:pPr>
      <w:bookmarkStart w:id="10" w:name="__RefHeading__7099_811870943"/>
      <w:bookmarkEnd w:id="10"/>
      <w:r>
        <w:rPr>
          <w:rStyle w:val="15"/>
          <w:rFonts w:cs="Times New Roman"/>
          <w:color w:val="000000"/>
          <w:szCs w:val="24"/>
        </w:rPr>
        <w:t>Проход через КПП.</w:t>
      </w:r>
    </w:p>
    <w:p w:rsidR="00F65985" w:rsidRDefault="00F65985" w:rsidP="007D05B7">
      <w:pPr>
        <w:pStyle w:val="af4"/>
        <w:ind w:left="0"/>
        <w:rPr>
          <w:rStyle w:val="15"/>
          <w:color w:val="000000"/>
        </w:rPr>
      </w:pPr>
      <w:r>
        <w:rPr>
          <w:rStyle w:val="15"/>
          <w:color w:val="000000"/>
        </w:rPr>
        <w:t>Проход на внутреннюю территорию через КПП осуществляется через шлюз, состоящий из четырех дверей, разделяющих его на три последовательных тамбура. Каждый тамбур оборудуется считывателями. Установка считывателей в тамбурах проходного коридора КПП предусмотрена для регистрации фактов прохода лиц через КПП. Считыватель в тамбуре с внешней стороны предназначен для регистрации фактов выхода сотрудника с внутренней территории. Считыватель в тамбуре со стороны внутренней территории предназначен для регистрации фактов прохода сотрудника на внутреннюю территорию. Считыватель в среднем тамбуре предназначен для проведения фотоидентификации сотрудника.</w:t>
      </w:r>
    </w:p>
    <w:p w:rsidR="00F65985" w:rsidRDefault="00F65985" w:rsidP="007D05B7">
      <w:pPr>
        <w:pStyle w:val="af4"/>
        <w:ind w:left="0"/>
        <w:rPr>
          <w:rStyle w:val="15"/>
          <w:color w:val="000000"/>
        </w:rPr>
      </w:pPr>
      <w:r>
        <w:rPr>
          <w:rStyle w:val="15"/>
          <w:color w:val="000000"/>
        </w:rPr>
        <w:t>Тактика работы КПП следующая: доступ в шлюз КПП (разблокировку замков) осуществляет только часовой КПП. При выходе с внутренней территории часовой КПП последовательно разрешает доступ сотруднику сначала в первый, а затем во второй тамбур. Во втором тамбуре выполняется фотоидентификация сотрудника, которая заключается в следующем: сотрудник подносит электронный идентификатор к считывателю, часовой КПП сличает личность сотрудника с его фотографией, автоматически отображаемой на АРМ часового. В третьем тамбуре сотрудник подносит электронный идентификатор к считывателю для регистрации выхода с территории. Проход на внутреннюю территорию выполняется в обратном порядке.</w:t>
      </w:r>
    </w:p>
    <w:p w:rsidR="00F65985" w:rsidRDefault="00F65985" w:rsidP="007D05B7">
      <w:pPr>
        <w:pStyle w:val="af4"/>
        <w:ind w:left="0"/>
        <w:rPr>
          <w:rStyle w:val="15"/>
          <w:color w:val="000000"/>
        </w:rPr>
      </w:pPr>
      <w:r>
        <w:rPr>
          <w:rStyle w:val="15"/>
          <w:color w:val="000000"/>
        </w:rPr>
        <w:t>При использовании биометрич</w:t>
      </w:r>
      <w:r w:rsidR="00B20B5E">
        <w:rPr>
          <w:rStyle w:val="15"/>
          <w:color w:val="000000"/>
        </w:rPr>
        <w:t>еской системы распознавания лиц</w:t>
      </w:r>
      <w:r>
        <w:rPr>
          <w:rStyle w:val="15"/>
          <w:color w:val="000000"/>
        </w:rPr>
        <w:t xml:space="preserve"> данные</w:t>
      </w:r>
      <w:r w:rsidR="00B20B5E">
        <w:rPr>
          <w:rStyle w:val="15"/>
          <w:color w:val="000000"/>
        </w:rPr>
        <w:t>,</w:t>
      </w:r>
      <w:r>
        <w:rPr>
          <w:rStyle w:val="15"/>
          <w:color w:val="000000"/>
        </w:rPr>
        <w:t xml:space="preserve"> полученные от этой системы, используются для повышения уровня надежности </w:t>
      </w:r>
      <w:r w:rsidR="00DC17E9">
        <w:rPr>
          <w:rStyle w:val="15"/>
          <w:color w:val="000000"/>
        </w:rPr>
        <w:t>контроля доступа</w:t>
      </w:r>
      <w:r>
        <w:rPr>
          <w:rStyle w:val="15"/>
          <w:color w:val="000000"/>
        </w:rPr>
        <w:t xml:space="preserve"> на объект. </w:t>
      </w:r>
    </w:p>
    <w:p w:rsidR="00F65985" w:rsidRDefault="00F65985" w:rsidP="005713B2">
      <w:pPr>
        <w:pStyle w:val="3"/>
        <w:rPr>
          <w:rStyle w:val="15"/>
          <w:rFonts w:cs="Times New Roman"/>
          <w:color w:val="000000"/>
          <w:szCs w:val="24"/>
        </w:rPr>
      </w:pPr>
      <w:bookmarkStart w:id="11" w:name="__RefHeading__7101_811870943"/>
      <w:bookmarkEnd w:id="11"/>
      <w:r>
        <w:rPr>
          <w:rStyle w:val="15"/>
          <w:rFonts w:cs="Times New Roman"/>
          <w:color w:val="000000"/>
          <w:szCs w:val="24"/>
        </w:rPr>
        <w:t>Алгоритм прохода через дверь локальной зоны</w:t>
      </w:r>
    </w:p>
    <w:p w:rsidR="00F65985" w:rsidRDefault="00F65985" w:rsidP="007D05B7">
      <w:pPr>
        <w:pStyle w:val="af4"/>
        <w:ind w:left="0" w:firstLine="360"/>
        <w:rPr>
          <w:rStyle w:val="15"/>
        </w:rPr>
      </w:pPr>
      <w:r>
        <w:rPr>
          <w:rStyle w:val="15"/>
        </w:rPr>
        <w:t>При поднесении к считывателю карты доступа, разрешенной для прохода, на АРМ «Оперативный дежурный» («ЦПТКВ») поступает сигнал «запрос на вход(выход)». На мониторе АРМ отображается информация о держателе карты доступа (фотография, фамилия, имя, отчество, должность и т.д.) и видеокадры от системы видеонаблюдения.</w:t>
      </w:r>
    </w:p>
    <w:p w:rsidR="00F65985" w:rsidRDefault="00F65985" w:rsidP="007D05B7">
      <w:pPr>
        <w:pStyle w:val="af4"/>
        <w:ind w:left="0" w:firstLine="360"/>
      </w:pPr>
      <w:r>
        <w:t>Оперативный дежурный сравнивает фотографию из базы данных СКУД с видеокадрами, убеждается в подлинности лица, запрашивающего разрешение на проход, и, если Инструкция о пропускном и внутриобъектовом режиме позволяет этому лицу проходить через эту дверь, разблокирует электромеханический замок.</w:t>
      </w:r>
    </w:p>
    <w:p w:rsidR="00F65985" w:rsidRDefault="00F65985" w:rsidP="005713B2">
      <w:pPr>
        <w:pStyle w:val="3"/>
        <w:rPr>
          <w:rStyle w:val="15"/>
          <w:rFonts w:cs="Times New Roman"/>
          <w:color w:val="000000"/>
          <w:szCs w:val="24"/>
        </w:rPr>
      </w:pPr>
      <w:bookmarkStart w:id="12" w:name="__RefHeading__7103_811870943"/>
      <w:bookmarkEnd w:id="12"/>
      <w:r>
        <w:rPr>
          <w:rStyle w:val="15"/>
          <w:rFonts w:cs="Times New Roman"/>
          <w:color w:val="000000"/>
          <w:szCs w:val="24"/>
        </w:rPr>
        <w:t>Алгоритм прохода через дверь помещений КТ</w:t>
      </w:r>
    </w:p>
    <w:p w:rsidR="00F65985" w:rsidRDefault="00F65985" w:rsidP="007D05B7">
      <w:pPr>
        <w:pStyle w:val="af4"/>
        <w:ind w:left="0" w:firstLine="360"/>
        <w:rPr>
          <w:rStyle w:val="15"/>
        </w:rPr>
      </w:pPr>
      <w:r>
        <w:rPr>
          <w:rStyle w:val="15"/>
        </w:rPr>
        <w:t>При поднесении к считывателю карты доступа, разрешенной для прохода, на АРМ «Оперативный дежурный» («ЦПТКВ») поступает сигнал «запрос на вход(выход)». На мониторе АРМ отображается информация о держателе карты доступа (фотография, фамилия, имя, отчество, должность и т.д.) и видеокадры от системы видеонаблюдения.</w:t>
      </w:r>
    </w:p>
    <w:p w:rsidR="00F65985" w:rsidRDefault="00F65985" w:rsidP="007D05B7">
      <w:pPr>
        <w:pStyle w:val="af4"/>
        <w:ind w:left="0" w:firstLine="360"/>
        <w:rPr>
          <w:rStyle w:val="15"/>
        </w:rPr>
      </w:pPr>
      <w:r>
        <w:rPr>
          <w:rStyle w:val="15"/>
        </w:rPr>
        <w:t>Оперативный дежурный сравнивает фотографию из базы данных СКУД с видеокадрами, убеждается в подлинности лица, запрашивающего разрешение на проход, и, если Инструкция о пропускном и внутриобъектовом режиме позволяет этому лицу открывать эту дверь, разблокирует электромеханический замок.</w:t>
      </w:r>
    </w:p>
    <w:p w:rsidR="00F65985" w:rsidRDefault="00F65985" w:rsidP="00AA10BB">
      <w:pPr>
        <w:pStyle w:val="3"/>
        <w:rPr>
          <w:rStyle w:val="15"/>
          <w:rFonts w:cs="Times New Roman"/>
          <w:color w:val="000000"/>
          <w:szCs w:val="24"/>
        </w:rPr>
      </w:pPr>
      <w:bookmarkStart w:id="13" w:name="__RefHeading__7105_811870943"/>
      <w:bookmarkEnd w:id="13"/>
      <w:r>
        <w:rPr>
          <w:rStyle w:val="15"/>
          <w:rFonts w:cs="Times New Roman"/>
          <w:color w:val="000000"/>
          <w:szCs w:val="24"/>
        </w:rPr>
        <w:t>Алгоритм обработки тревоги на периметре</w:t>
      </w:r>
    </w:p>
    <w:p w:rsidR="00F65985" w:rsidRDefault="00F65985" w:rsidP="007D05B7">
      <w:pPr>
        <w:pStyle w:val="af4"/>
        <w:ind w:left="0" w:firstLine="360"/>
        <w:rPr>
          <w:rStyle w:val="15"/>
        </w:rPr>
      </w:pPr>
      <w:r>
        <w:rPr>
          <w:rStyle w:val="15"/>
        </w:rPr>
        <w:t xml:space="preserve">При срабатывании охранного извещателя, установленного на ограждении периметра объекта, формируется сигнал «Тревога датчика», который поступает на АРМ «ЦПКТВ» («ОД») и отображается </w:t>
      </w:r>
      <w:r>
        <w:rPr>
          <w:rStyle w:val="15"/>
        </w:rPr>
        <w:lastRenderedPageBreak/>
        <w:t>на мониторе «АРМ ИСБ». Одновременно происходит отображение сработавшего датчика на панели индикации МИ-50. Сработавший участок отображается на мнемосхеме объекта.</w:t>
      </w:r>
    </w:p>
    <w:p w:rsidR="00F65985" w:rsidRDefault="00F65985" w:rsidP="007D05B7">
      <w:pPr>
        <w:pStyle w:val="af4"/>
        <w:ind w:left="0" w:firstLine="360"/>
        <w:rPr>
          <w:rStyle w:val="15"/>
        </w:rPr>
      </w:pPr>
      <w:r>
        <w:rPr>
          <w:rStyle w:val="15"/>
        </w:rPr>
        <w:t>Изображение от видеокамер, расположенных в месте, контролируемом охранным извещателем, автоматически выводится на «тревожный монитор».</w:t>
      </w:r>
    </w:p>
    <w:p w:rsidR="00F65985" w:rsidRDefault="00F65985" w:rsidP="00DC17E9">
      <w:pPr>
        <w:pStyle w:val="af4"/>
        <w:ind w:left="0" w:firstLine="360"/>
        <w:rPr>
          <w:rStyle w:val="15"/>
        </w:rPr>
      </w:pPr>
      <w:r>
        <w:rPr>
          <w:rStyle w:val="15"/>
        </w:rPr>
        <w:t xml:space="preserve">При поступлении сигнала «Тревога датчика» происходит включение </w:t>
      </w:r>
      <w:r w:rsidR="00DC17E9">
        <w:rPr>
          <w:rStyle w:val="15"/>
        </w:rPr>
        <w:t>светозвуковой</w:t>
      </w:r>
      <w:r>
        <w:rPr>
          <w:rStyle w:val="15"/>
        </w:rPr>
        <w:t xml:space="preserve"> сигнализации и включение дополнительного охранного освещения участка периметра, на котором произошло срабатывание извещателя. Одновременно происходит блокировка дверей проходного коридора КПП.</w:t>
      </w:r>
    </w:p>
    <w:p w:rsidR="00F65985" w:rsidRDefault="00F65985" w:rsidP="00DC17E9">
      <w:pPr>
        <w:pStyle w:val="af4"/>
        <w:ind w:left="0" w:firstLine="360"/>
        <w:rPr>
          <w:rStyle w:val="15"/>
        </w:rPr>
      </w:pPr>
      <w:r>
        <w:rPr>
          <w:rStyle w:val="15"/>
        </w:rPr>
        <w:t xml:space="preserve">Поступивший сигнал фиксируется так же в окне «тревожных событий». Все тревожные события подлежат обработки со стороны дежурной службы с указанием причины, при этом автоматически фиксируется время обработки сигнала и имя оператора. </w:t>
      </w:r>
    </w:p>
    <w:p w:rsidR="00F65985" w:rsidRDefault="00F65985" w:rsidP="00DC17E9">
      <w:pPr>
        <w:pStyle w:val="af4"/>
        <w:ind w:left="0" w:firstLine="360"/>
        <w:rPr>
          <w:rStyle w:val="15"/>
        </w:rPr>
      </w:pPr>
      <w:r>
        <w:rPr>
          <w:rStyle w:val="15"/>
        </w:rPr>
        <w:t>Тревожные события отображаются на всех АРМ объекта одновременно. При обработке тревожного события хотя бы на одном АРМ оно переводится в статус «обработанных» и автоматически удаляется из списка «необработанных» на других АРМ.</w:t>
      </w:r>
    </w:p>
    <w:p w:rsidR="00F65985" w:rsidRDefault="00F65985" w:rsidP="00DC17E9">
      <w:pPr>
        <w:pStyle w:val="af4"/>
        <w:ind w:left="0" w:firstLine="360"/>
        <w:rPr>
          <w:rStyle w:val="15"/>
        </w:rPr>
      </w:pPr>
      <w:r>
        <w:rPr>
          <w:rStyle w:val="15"/>
        </w:rPr>
        <w:t>Снятие сигнала «Тревога» производится оператором АРМ ИСБ, который имеет на это право.</w:t>
      </w:r>
    </w:p>
    <w:p w:rsidR="00F65985" w:rsidRDefault="00F65985" w:rsidP="00DC17E9">
      <w:pPr>
        <w:pStyle w:val="af4"/>
        <w:ind w:left="0" w:firstLine="360"/>
        <w:rPr>
          <w:rStyle w:val="15"/>
        </w:rPr>
      </w:pPr>
      <w:r>
        <w:rPr>
          <w:rStyle w:val="15"/>
        </w:rPr>
        <w:t xml:space="preserve">Отключение </w:t>
      </w:r>
      <w:r w:rsidR="00AA10BB">
        <w:rPr>
          <w:rStyle w:val="15"/>
        </w:rPr>
        <w:t>светозвуковой</w:t>
      </w:r>
      <w:r>
        <w:rPr>
          <w:rStyle w:val="15"/>
        </w:rPr>
        <w:t xml:space="preserve"> сигнализации происходит автоматически (по истечении времени работы устройств) или вручную оператором (программно или с помощью ручных органов управления).</w:t>
      </w:r>
    </w:p>
    <w:p w:rsidR="00F65985" w:rsidRDefault="00F65985" w:rsidP="00DC17E9">
      <w:pPr>
        <w:pStyle w:val="af4"/>
        <w:ind w:left="0" w:firstLine="360"/>
        <w:rPr>
          <w:rStyle w:val="15"/>
        </w:rPr>
      </w:pPr>
      <w:r>
        <w:rPr>
          <w:rStyle w:val="15"/>
        </w:rPr>
        <w:t>Отключение дополнительного охранного освещения участка периметра (</w:t>
      </w:r>
      <w:r w:rsidR="00AA10BB">
        <w:rPr>
          <w:rStyle w:val="15"/>
        </w:rPr>
        <w:t>светозвуковой</w:t>
      </w:r>
      <w:r>
        <w:rPr>
          <w:rStyle w:val="15"/>
        </w:rPr>
        <w:t xml:space="preserve"> сигнализации в запретной зоне) производится резервной группой в ручном режиме специальными ключами, расположенными в запретной зоне. Для этого используется устройство «КОДОС УР-1». </w:t>
      </w:r>
    </w:p>
    <w:p w:rsidR="00F65985" w:rsidRDefault="00F65985" w:rsidP="0004307E">
      <w:pPr>
        <w:pStyle w:val="4"/>
        <w:rPr>
          <w:rStyle w:val="15"/>
          <w:color w:val="000000"/>
          <w:szCs w:val="24"/>
        </w:rPr>
      </w:pPr>
      <w:bookmarkStart w:id="14" w:name="__RefHeading__7384_811870943"/>
      <w:bookmarkEnd w:id="14"/>
      <w:r>
        <w:rPr>
          <w:rStyle w:val="15"/>
          <w:color w:val="000000"/>
          <w:szCs w:val="24"/>
        </w:rPr>
        <w:t>Алгоритм обработки тревоги в помещении</w:t>
      </w:r>
    </w:p>
    <w:p w:rsidR="00F65985" w:rsidRDefault="00F65985" w:rsidP="00DC17E9">
      <w:pPr>
        <w:pStyle w:val="af4"/>
        <w:ind w:left="0" w:firstLine="360"/>
        <w:rPr>
          <w:rStyle w:val="15"/>
        </w:rPr>
      </w:pPr>
      <w:r>
        <w:rPr>
          <w:rStyle w:val="15"/>
        </w:rPr>
        <w:t>При срабатывании охранного извещателя, установленного в помещениях объекта, формируется сигнал «Тревога датчика», который поступает на все АРМ объекта (для кого разрешено в настройках) и отображается на мониторе «АРМ ИСБ». Одновременно происходит отображение сработавшего датчика на панелях индикации МИ-50 (основной и дублирующей). Сработавший участок отображается на мнемосхеме объекта.</w:t>
      </w:r>
    </w:p>
    <w:p w:rsidR="00F65985" w:rsidRDefault="00F65985" w:rsidP="00DC17E9">
      <w:pPr>
        <w:pStyle w:val="af4"/>
        <w:ind w:left="0" w:firstLine="360"/>
        <w:rPr>
          <w:rStyle w:val="15"/>
        </w:rPr>
      </w:pPr>
      <w:r>
        <w:rPr>
          <w:rStyle w:val="15"/>
        </w:rPr>
        <w:t>Изображение от видеокамер, расположенных в месте, контролируемом охранным извещателем, автоматически выводится на «тревожный монитор».</w:t>
      </w:r>
    </w:p>
    <w:p w:rsidR="00F65985" w:rsidRDefault="00F65985" w:rsidP="00DC17E9">
      <w:pPr>
        <w:pStyle w:val="af4"/>
        <w:ind w:left="0" w:firstLine="360"/>
        <w:rPr>
          <w:rStyle w:val="15"/>
        </w:rPr>
      </w:pPr>
      <w:r>
        <w:rPr>
          <w:rStyle w:val="15"/>
        </w:rPr>
        <w:t xml:space="preserve">При поступлении сигнала «Тревога датчика» происходит включение </w:t>
      </w:r>
      <w:r w:rsidR="00AA10BB">
        <w:rPr>
          <w:rStyle w:val="15"/>
        </w:rPr>
        <w:t>светозвуковой</w:t>
      </w:r>
      <w:r>
        <w:rPr>
          <w:rStyle w:val="15"/>
        </w:rPr>
        <w:t xml:space="preserve"> сигнализации. Одновременно происходит блокировка дверей проходного коридора КПП.</w:t>
      </w:r>
    </w:p>
    <w:p w:rsidR="00F65985" w:rsidRDefault="00F65985" w:rsidP="00DC17E9">
      <w:pPr>
        <w:pStyle w:val="af4"/>
        <w:ind w:left="0" w:firstLine="360"/>
        <w:rPr>
          <w:rStyle w:val="15"/>
        </w:rPr>
      </w:pPr>
      <w:r>
        <w:rPr>
          <w:rStyle w:val="15"/>
        </w:rPr>
        <w:t xml:space="preserve">Поступивший сигнал фиксируется так же в окне «тревожных событий». Все тревожные события подлежат обработки со стороны дежурной службы с указанием причины, при этом автоматически фиксируется время обработки сигнала и имя оператора. </w:t>
      </w:r>
    </w:p>
    <w:p w:rsidR="00F65985" w:rsidRDefault="00F65985" w:rsidP="00DC17E9">
      <w:pPr>
        <w:pStyle w:val="af4"/>
        <w:ind w:left="0" w:firstLine="360"/>
        <w:rPr>
          <w:rStyle w:val="15"/>
        </w:rPr>
      </w:pPr>
      <w:r>
        <w:rPr>
          <w:rStyle w:val="15"/>
        </w:rPr>
        <w:t>Тревожные события отображаются на всех АРМ объекта одновременно. При обработке тревожного события хотя бы на одном АРМ оно переводится в статус «обработанных» и автоматически удаляется из списка «необработанных» на других АРМ.</w:t>
      </w:r>
    </w:p>
    <w:p w:rsidR="00F65985" w:rsidRDefault="00F65985" w:rsidP="00DC17E9">
      <w:pPr>
        <w:pStyle w:val="af4"/>
        <w:ind w:left="0" w:firstLine="360"/>
        <w:rPr>
          <w:rStyle w:val="15"/>
        </w:rPr>
      </w:pPr>
      <w:r>
        <w:rPr>
          <w:rStyle w:val="15"/>
        </w:rPr>
        <w:t>Снятие сигнала «Тревога» производится любым оператором АРМ ИСБ, который имеет на это право.</w:t>
      </w:r>
    </w:p>
    <w:p w:rsidR="00F65985" w:rsidRDefault="00F65985" w:rsidP="0004307E">
      <w:pPr>
        <w:pStyle w:val="4"/>
        <w:rPr>
          <w:rStyle w:val="15"/>
          <w:szCs w:val="24"/>
        </w:rPr>
      </w:pPr>
      <w:bookmarkStart w:id="15" w:name="__RefHeading__7386_811870943"/>
      <w:bookmarkEnd w:id="15"/>
      <w:r>
        <w:rPr>
          <w:rStyle w:val="15"/>
          <w:color w:val="000000"/>
          <w:szCs w:val="24"/>
        </w:rPr>
        <w:t>Управление СОТС, исполнительными устройствами СКУД с исп</w:t>
      </w:r>
      <w:r w:rsidR="00AA10BB">
        <w:rPr>
          <w:rStyle w:val="15"/>
          <w:color w:val="000000"/>
          <w:szCs w:val="24"/>
        </w:rPr>
        <w:t xml:space="preserve">ользованием интерактивной схемы </w:t>
      </w:r>
      <w:r>
        <w:rPr>
          <w:rStyle w:val="15"/>
          <w:color w:val="000000"/>
          <w:szCs w:val="24"/>
        </w:rPr>
        <w:t>объекта</w:t>
      </w:r>
      <w:r>
        <w:rPr>
          <w:rStyle w:val="15"/>
          <w:szCs w:val="24"/>
        </w:rPr>
        <w:t xml:space="preserve"> </w:t>
      </w:r>
    </w:p>
    <w:p w:rsidR="00F65985" w:rsidRDefault="00F65985" w:rsidP="00DC17E9">
      <w:pPr>
        <w:pStyle w:val="af4"/>
        <w:ind w:left="0" w:firstLine="360"/>
        <w:rPr>
          <w:rStyle w:val="15"/>
        </w:rPr>
      </w:pPr>
      <w:r>
        <w:rPr>
          <w:rStyle w:val="15"/>
        </w:rPr>
        <w:t xml:space="preserve">Управление СОТС, исполнительными устройствами СКУД в ИСБ «КОДОС» предусмотрено несколькими способами: с использованием интерактивных схем объекта (индивидуально и с использованием зон охраны), с вкладок «Охрана» (с использованием зон охраны), «Доступ» (управление как группами дверей, так и индивидуально). </w:t>
      </w:r>
    </w:p>
    <w:p w:rsidR="00F65985" w:rsidRDefault="00F65985" w:rsidP="00DC17E9">
      <w:pPr>
        <w:pStyle w:val="af4"/>
        <w:ind w:left="0" w:firstLine="360"/>
        <w:rPr>
          <w:rStyle w:val="15"/>
        </w:rPr>
      </w:pPr>
      <w:r>
        <w:rPr>
          <w:rStyle w:val="15"/>
        </w:rPr>
        <w:t>Для управления СОТС, исполнительными устройствами СКУД с использованием интерактивной схемы объекта необходимо найти значок устройства на соответствующей схеме объекта и в контекстном меню устройства выбрать соответствующее действие (снять тревогу, снять с охраны, поставить на охрану и т.д.).</w:t>
      </w:r>
    </w:p>
    <w:p w:rsidR="00F65985" w:rsidRDefault="00F65985" w:rsidP="00DC17E9">
      <w:pPr>
        <w:pStyle w:val="af4"/>
        <w:ind w:left="0" w:firstLine="360"/>
        <w:rPr>
          <w:rStyle w:val="15"/>
        </w:rPr>
      </w:pPr>
      <w:r>
        <w:rPr>
          <w:rStyle w:val="15"/>
        </w:rPr>
        <w:lastRenderedPageBreak/>
        <w:t>Для датчиков, образующих единую зону охраны возможно выполнение групповой операции управления состоянием. При этом контекстное меню вызывается из любой точки плана, контролируемой данными датчиками.</w:t>
      </w:r>
    </w:p>
    <w:p w:rsidR="00F65985" w:rsidRDefault="00F65985" w:rsidP="00AA10BB">
      <w:pPr>
        <w:pStyle w:val="3"/>
        <w:rPr>
          <w:rStyle w:val="15"/>
          <w:rFonts w:cs="Times New Roman"/>
          <w:color w:val="000000"/>
          <w:szCs w:val="24"/>
        </w:rPr>
      </w:pPr>
      <w:bookmarkStart w:id="16" w:name="__RefHeading__7388_811870943"/>
      <w:bookmarkEnd w:id="16"/>
      <w:r>
        <w:rPr>
          <w:rStyle w:val="15"/>
          <w:rFonts w:cs="Times New Roman"/>
          <w:color w:val="000000"/>
          <w:szCs w:val="24"/>
        </w:rPr>
        <w:t xml:space="preserve">Одновременный перевод групп точек доступа в аварийный режим с разблокировкой электромеханических замков </w:t>
      </w:r>
    </w:p>
    <w:p w:rsidR="00F65985" w:rsidRDefault="00F65985" w:rsidP="0004307E">
      <w:pPr>
        <w:pStyle w:val="af4"/>
        <w:ind w:left="0" w:firstLine="360"/>
        <w:rPr>
          <w:rStyle w:val="15"/>
        </w:rPr>
      </w:pPr>
      <w:r>
        <w:rPr>
          <w:rStyle w:val="15"/>
        </w:rPr>
        <w:t xml:space="preserve">Одновременная разблокировка электромеханических замков для группы точек доступа возможна </w:t>
      </w:r>
      <w:r w:rsidR="00AA10BB">
        <w:rPr>
          <w:rStyle w:val="15"/>
        </w:rPr>
        <w:t>при возникновении</w:t>
      </w:r>
      <w:r>
        <w:rPr>
          <w:rStyle w:val="15"/>
        </w:rPr>
        <w:t xml:space="preserve"> аварийной ситуации на объекте. Для этого необходимо в программе «АРМ ИСБ» перейти на вкладку «Доступ», выбрать соответствующую группу (несколько групп) точек доступа и нажать кнопку «свободный доступ». При этом значок точки доступа на плане изменится (</w:t>
      </w:r>
      <w:r w:rsidR="003417C5">
        <w:rPr>
          <w:rStyle w:val="15"/>
        </w:rPr>
        <w:t>появится желтый</w:t>
      </w:r>
      <w:r>
        <w:rPr>
          <w:rStyle w:val="15"/>
        </w:rPr>
        <w:t xml:space="preserve"> треугольник в правом верхнем углу).</w:t>
      </w:r>
    </w:p>
    <w:p w:rsidR="00F65985" w:rsidRDefault="00F65985" w:rsidP="0004307E">
      <w:pPr>
        <w:pStyle w:val="af4"/>
        <w:ind w:left="0" w:firstLine="360"/>
        <w:rPr>
          <w:rStyle w:val="15"/>
        </w:rPr>
      </w:pPr>
      <w:r>
        <w:rPr>
          <w:rStyle w:val="15"/>
        </w:rPr>
        <w:t>Следует помнить, что использование данного режима может привести к выходу из строя некоторых типов электромеханических замков.</w:t>
      </w:r>
    </w:p>
    <w:p w:rsidR="00F65985" w:rsidRDefault="00F65985" w:rsidP="00AA10BB">
      <w:pPr>
        <w:pStyle w:val="3"/>
        <w:rPr>
          <w:rStyle w:val="15"/>
          <w:rFonts w:cs="Times New Roman"/>
          <w:color w:val="000000"/>
          <w:szCs w:val="24"/>
        </w:rPr>
      </w:pPr>
      <w:bookmarkStart w:id="17" w:name="__RefHeading__14347_811870943"/>
      <w:bookmarkEnd w:id="17"/>
      <w:r>
        <w:rPr>
          <w:rStyle w:val="15"/>
          <w:rFonts w:cs="Times New Roman"/>
          <w:color w:val="000000"/>
          <w:szCs w:val="24"/>
        </w:rPr>
        <w:t xml:space="preserve">Блокировка местного управления точками доступа по общей команде «тревога» </w:t>
      </w:r>
    </w:p>
    <w:p w:rsidR="00F65985" w:rsidRDefault="00F65985" w:rsidP="0004307E">
      <w:pPr>
        <w:pStyle w:val="af4"/>
        <w:ind w:left="0" w:firstLine="360"/>
        <w:rPr>
          <w:rStyle w:val="15"/>
        </w:rPr>
      </w:pPr>
      <w:r>
        <w:rPr>
          <w:rStyle w:val="15"/>
        </w:rPr>
        <w:t xml:space="preserve">Для реализации данного функционала в ИСБ необходимо создать правило ««сработал датчик» - «заблокировать группу дверей на вход и на выход»». </w:t>
      </w:r>
    </w:p>
    <w:p w:rsidR="00F65985" w:rsidRDefault="00F65985" w:rsidP="0004307E">
      <w:pPr>
        <w:pStyle w:val="af4"/>
        <w:ind w:left="0" w:firstLine="360"/>
        <w:rPr>
          <w:rStyle w:val="15"/>
        </w:rPr>
      </w:pPr>
      <w:r>
        <w:rPr>
          <w:rStyle w:val="15"/>
        </w:rPr>
        <w:t>При ручной блокировке необходимо в программе «АРМ ИСБ» перейти на вкладку «Доступ», выбрать соответствующую группу (несколько групп) точек доступа и нажать кнопку «блокировать доступ». При этом значок точки доступа на плане изменится (</w:t>
      </w:r>
      <w:r w:rsidR="003417C5">
        <w:rPr>
          <w:rStyle w:val="15"/>
        </w:rPr>
        <w:t>появится красная</w:t>
      </w:r>
      <w:r>
        <w:rPr>
          <w:rStyle w:val="15"/>
        </w:rPr>
        <w:t xml:space="preserve"> полоска внизу значка).</w:t>
      </w:r>
    </w:p>
    <w:p w:rsidR="00F65985" w:rsidRDefault="00F65985" w:rsidP="00AA10BB">
      <w:pPr>
        <w:pStyle w:val="3"/>
        <w:rPr>
          <w:rStyle w:val="15"/>
          <w:rFonts w:cs="Times New Roman"/>
          <w:color w:val="000000"/>
          <w:szCs w:val="24"/>
        </w:rPr>
      </w:pPr>
      <w:bookmarkStart w:id="18" w:name="__RefHeading__14540_811870943"/>
      <w:bookmarkEnd w:id="18"/>
      <w:r>
        <w:rPr>
          <w:rStyle w:val="15"/>
          <w:rFonts w:cs="Times New Roman"/>
          <w:color w:val="000000"/>
          <w:szCs w:val="24"/>
        </w:rPr>
        <w:t xml:space="preserve">Теленаблюдение за участками периметра и внутренними зонами с возможностью автоматического перевода видеоизображения, полученного от ТК участка, на котором произошло срабатывание СОТС, на тревожный монитор </w:t>
      </w:r>
    </w:p>
    <w:p w:rsidR="00F65985" w:rsidRDefault="00F65985" w:rsidP="0004307E">
      <w:pPr>
        <w:pStyle w:val="af4"/>
        <w:ind w:left="0" w:firstLine="360"/>
        <w:rPr>
          <w:rStyle w:val="15"/>
        </w:rPr>
      </w:pPr>
      <w:r>
        <w:rPr>
          <w:rStyle w:val="15"/>
        </w:rPr>
        <w:t xml:space="preserve">Для оперативного просмотра обстановки на объекте существует возможность вывода изображения </w:t>
      </w:r>
      <w:r w:rsidR="003417C5">
        <w:rPr>
          <w:rStyle w:val="15"/>
        </w:rPr>
        <w:t>от одной</w:t>
      </w:r>
      <w:r>
        <w:rPr>
          <w:rStyle w:val="15"/>
        </w:rPr>
        <w:t xml:space="preserve"> (нескольких) видеокамер на «тревожный монитор». Для этого необходимо выбрать на интерактивной схеме объекте значок оборудования (извещателя, двери, видеокамеры). При этом на тревожном мониторе изображение появится автоматически. Возможна «привязка» нескольких видеокамер к одному извещателю.</w:t>
      </w:r>
    </w:p>
    <w:p w:rsidR="00F65985" w:rsidRDefault="00F65985" w:rsidP="0004307E">
      <w:pPr>
        <w:pStyle w:val="af4"/>
        <w:ind w:left="0" w:firstLine="360"/>
        <w:rPr>
          <w:rStyle w:val="15"/>
        </w:rPr>
      </w:pPr>
      <w:r>
        <w:rPr>
          <w:rStyle w:val="15"/>
        </w:rPr>
        <w:t>При срабатывании любого извещателя СОТС, «тревожный монитор» автоматически перейдет на показ изображения от видеокамер участка, на котором произошло срабатывание.</w:t>
      </w:r>
    </w:p>
    <w:p w:rsidR="00F65985" w:rsidRDefault="00F65985" w:rsidP="003417C5">
      <w:pPr>
        <w:pStyle w:val="3"/>
        <w:rPr>
          <w:rStyle w:val="15"/>
          <w:rFonts w:cs="Times New Roman"/>
          <w:color w:val="000000"/>
          <w:szCs w:val="24"/>
        </w:rPr>
      </w:pPr>
      <w:bookmarkStart w:id="19" w:name="__RefHeading__14351_811870943"/>
      <w:bookmarkEnd w:id="19"/>
      <w:r>
        <w:rPr>
          <w:rStyle w:val="15"/>
          <w:rFonts w:cs="Times New Roman"/>
          <w:szCs w:val="24"/>
        </w:rPr>
        <w:t>О</w:t>
      </w:r>
      <w:r>
        <w:rPr>
          <w:rStyle w:val="15"/>
          <w:rFonts w:cs="Times New Roman"/>
          <w:color w:val="000000"/>
          <w:szCs w:val="24"/>
        </w:rPr>
        <w:t xml:space="preserve">тображение сведений об исправности аппаратуры, шлейфов сигнализации, наличия напряжения электропитания приборов, наличия связи между АРМ и серверами </w:t>
      </w:r>
    </w:p>
    <w:p w:rsidR="00F65985" w:rsidRDefault="00F65985" w:rsidP="0004307E">
      <w:pPr>
        <w:pStyle w:val="af4"/>
        <w:ind w:left="0" w:firstLine="360"/>
        <w:rPr>
          <w:rStyle w:val="15"/>
          <w:color w:val="000000"/>
        </w:rPr>
      </w:pPr>
      <w:r>
        <w:rPr>
          <w:rStyle w:val="15"/>
          <w:color w:val="000000"/>
        </w:rPr>
        <w:t xml:space="preserve">Любое </w:t>
      </w:r>
      <w:r>
        <w:rPr>
          <w:rStyle w:val="15"/>
        </w:rPr>
        <w:t>изменение</w:t>
      </w:r>
      <w:r>
        <w:rPr>
          <w:rStyle w:val="15"/>
          <w:color w:val="000000"/>
        </w:rPr>
        <w:t xml:space="preserve"> состояния связи, исправности оборудования, наличия напряжения электропитания отображается в текущих событиях системы. При наличии неисправности эти события отображаются как «тревожные» с выдачей соответствующего звукового сообщения.</w:t>
      </w:r>
    </w:p>
    <w:p w:rsidR="00F65985" w:rsidRDefault="00F65985">
      <w:pPr>
        <w:pStyle w:val="af4"/>
      </w:pPr>
    </w:p>
    <w:p w:rsidR="00F65985" w:rsidRDefault="00F65985">
      <w:pPr>
        <w:pStyle w:val="1"/>
        <w:rPr>
          <w:rStyle w:val="16"/>
          <w:rFonts w:cs="Times New Roman"/>
          <w:color w:val="000000"/>
          <w:szCs w:val="24"/>
        </w:rPr>
      </w:pPr>
      <w:bookmarkStart w:id="20" w:name="__RefHeading__28600_970416648"/>
      <w:bookmarkEnd w:id="20"/>
      <w:r>
        <w:rPr>
          <w:rStyle w:val="16"/>
          <w:rFonts w:cs="Times New Roman"/>
          <w:color w:val="000000"/>
          <w:szCs w:val="24"/>
        </w:rPr>
        <w:t xml:space="preserve"> ОПИСАНИЕ ВЗАИМОСВЯЗЕЙ ИСБ «КОДОС» С ДРУГИМИ СИСТЕМАМИ</w:t>
      </w:r>
    </w:p>
    <w:p w:rsidR="00F65985" w:rsidRDefault="00F65985" w:rsidP="003417C5">
      <w:pPr>
        <w:pStyle w:val="2"/>
        <w:rPr>
          <w:rStyle w:val="15"/>
          <w:rFonts w:cs="Times New Roman"/>
          <w:b w:val="0"/>
          <w:bCs w:val="0"/>
          <w:iCs w:val="0"/>
          <w:szCs w:val="24"/>
        </w:rPr>
      </w:pPr>
      <w:bookmarkStart w:id="21" w:name="__RefHeading__28740_970416648"/>
      <w:bookmarkEnd w:id="21"/>
      <w:r>
        <w:rPr>
          <w:rStyle w:val="15"/>
          <w:rFonts w:cs="Times New Roman"/>
          <w:b w:val="0"/>
          <w:bCs w:val="0"/>
          <w:iCs w:val="0"/>
          <w:szCs w:val="24"/>
        </w:rPr>
        <w:t>Описание взаимосвязи ИСБ «КОДОС» с системами и подсистемами.</w:t>
      </w:r>
    </w:p>
    <w:p w:rsidR="00F65985" w:rsidRDefault="00F65985" w:rsidP="00125C3D">
      <w:pPr>
        <w:pStyle w:val="af4"/>
        <w:spacing w:before="0" w:after="120"/>
        <w:ind w:left="-142" w:firstLine="142"/>
        <w:rPr>
          <w:rStyle w:val="15"/>
        </w:rPr>
      </w:pPr>
      <w:r>
        <w:rPr>
          <w:rStyle w:val="15"/>
        </w:rPr>
        <w:t>Интеграция между подсистемами осуществляется на следующих уровнях:</w:t>
      </w:r>
    </w:p>
    <w:p w:rsidR="00F65985" w:rsidRDefault="00F65985" w:rsidP="00D11CB3">
      <w:pPr>
        <w:pStyle w:val="af4"/>
        <w:numPr>
          <w:ilvl w:val="0"/>
          <w:numId w:val="21"/>
        </w:numPr>
        <w:tabs>
          <w:tab w:val="left" w:pos="284"/>
        </w:tabs>
        <w:spacing w:before="0" w:after="120"/>
        <w:ind w:left="-142" w:firstLine="142"/>
        <w:rPr>
          <w:rStyle w:val="15"/>
        </w:rPr>
      </w:pPr>
      <w:r>
        <w:rPr>
          <w:rStyle w:val="15"/>
        </w:rPr>
        <w:t>СОТС, СКУД, СОТ между собой на программном и аппаратном уровне;</w:t>
      </w:r>
    </w:p>
    <w:p w:rsidR="00F65985" w:rsidRDefault="00F65985" w:rsidP="00D11CB3">
      <w:pPr>
        <w:pStyle w:val="af4"/>
        <w:numPr>
          <w:ilvl w:val="0"/>
          <w:numId w:val="21"/>
        </w:numPr>
        <w:tabs>
          <w:tab w:val="left" w:pos="284"/>
        </w:tabs>
        <w:spacing w:before="0" w:after="120"/>
        <w:ind w:left="-142" w:firstLine="142"/>
        <w:rPr>
          <w:rStyle w:val="15"/>
        </w:rPr>
      </w:pPr>
      <w:r>
        <w:rPr>
          <w:rStyle w:val="15"/>
        </w:rPr>
        <w:t>система пожарной сигнализации с СОТС, СКУД на аппаратном и программном уровне.</w:t>
      </w:r>
    </w:p>
    <w:p w:rsidR="00F65985" w:rsidRDefault="00F65985" w:rsidP="00125C3D">
      <w:pPr>
        <w:pStyle w:val="af4"/>
        <w:spacing w:before="0" w:after="120"/>
        <w:ind w:left="-142" w:firstLine="142"/>
        <w:rPr>
          <w:rStyle w:val="15"/>
        </w:rPr>
      </w:pPr>
      <w:r>
        <w:rPr>
          <w:rStyle w:val="15"/>
        </w:rPr>
        <w:t>Интеграция между системами осуществляется на следующих уровнях:</w:t>
      </w:r>
    </w:p>
    <w:p w:rsidR="00F65985" w:rsidRDefault="00F65985" w:rsidP="00D11CB3">
      <w:pPr>
        <w:pStyle w:val="af4"/>
        <w:numPr>
          <w:ilvl w:val="0"/>
          <w:numId w:val="21"/>
        </w:numPr>
        <w:tabs>
          <w:tab w:val="left" w:pos="284"/>
        </w:tabs>
        <w:spacing w:before="0" w:after="120"/>
        <w:ind w:left="-142" w:firstLine="142"/>
        <w:rPr>
          <w:rStyle w:val="15"/>
        </w:rPr>
      </w:pPr>
      <w:r>
        <w:rPr>
          <w:rStyle w:val="15"/>
        </w:rPr>
        <w:t>СГГС, СОДС между собой на аппаратном;</w:t>
      </w:r>
    </w:p>
    <w:p w:rsidR="00F65985" w:rsidRDefault="00F65985" w:rsidP="00D11CB3">
      <w:pPr>
        <w:pStyle w:val="af4"/>
        <w:numPr>
          <w:ilvl w:val="0"/>
          <w:numId w:val="21"/>
        </w:numPr>
        <w:tabs>
          <w:tab w:val="left" w:pos="426"/>
        </w:tabs>
        <w:spacing w:before="0" w:after="120"/>
        <w:ind w:left="-142" w:firstLine="142"/>
        <w:rPr>
          <w:rStyle w:val="15"/>
        </w:rPr>
      </w:pPr>
      <w:r>
        <w:rPr>
          <w:rStyle w:val="15"/>
        </w:rPr>
        <w:lastRenderedPageBreak/>
        <w:t>СОТС, СКУД, СОТ с подгруппой СГГС, СОДС на аппаратном;</w:t>
      </w:r>
    </w:p>
    <w:p w:rsidR="00F65985" w:rsidRDefault="00F65985" w:rsidP="003417C5">
      <w:pPr>
        <w:pStyle w:val="2"/>
        <w:rPr>
          <w:rStyle w:val="15"/>
          <w:rFonts w:cs="Times New Roman"/>
          <w:b w:val="0"/>
          <w:bCs w:val="0"/>
          <w:iCs w:val="0"/>
          <w:szCs w:val="24"/>
        </w:rPr>
      </w:pPr>
      <w:bookmarkStart w:id="22" w:name="__RefHeading__61278_1911850938"/>
      <w:bookmarkEnd w:id="22"/>
      <w:r>
        <w:rPr>
          <w:rStyle w:val="15"/>
          <w:rFonts w:cs="Times New Roman"/>
          <w:b w:val="0"/>
          <w:bCs w:val="0"/>
          <w:iCs w:val="0"/>
          <w:szCs w:val="24"/>
        </w:rPr>
        <w:t>Описание взаимосвязи ИСБ «КОДОС» с подразделениями объекта.</w:t>
      </w:r>
    </w:p>
    <w:p w:rsidR="00F65985" w:rsidRDefault="00F65985" w:rsidP="005713B2">
      <w:pPr>
        <w:pStyle w:val="af4"/>
        <w:ind w:left="0"/>
        <w:rPr>
          <w:rStyle w:val="15"/>
        </w:rPr>
      </w:pPr>
      <w:r>
        <w:rPr>
          <w:rStyle w:val="15"/>
        </w:rPr>
        <w:t>Для непосредственного решения задач по обеспечению безопасности на объекте организовываются рабочие места сотрудников (АРМ).</w:t>
      </w:r>
    </w:p>
    <w:p w:rsidR="00F65985" w:rsidRDefault="00F65985" w:rsidP="005713B2">
      <w:pPr>
        <w:pStyle w:val="af4"/>
        <w:ind w:left="0"/>
        <w:rPr>
          <w:rStyle w:val="15"/>
        </w:rPr>
      </w:pPr>
      <w:r>
        <w:rPr>
          <w:rStyle w:val="15"/>
        </w:rPr>
        <w:t xml:space="preserve">Конфигурирование и настройка ИСБ осуществляется с серверов, входящих в его состав. </w:t>
      </w:r>
      <w:r w:rsidR="003417C5">
        <w:rPr>
          <w:rStyle w:val="15"/>
        </w:rPr>
        <w:t>Непосредственное управление</w:t>
      </w:r>
      <w:r>
        <w:rPr>
          <w:rStyle w:val="15"/>
        </w:rPr>
        <w:t xml:space="preserve"> и работа с ИСБ производится с АРМ.</w:t>
      </w:r>
    </w:p>
    <w:p w:rsidR="00F65985" w:rsidRDefault="00F65985" w:rsidP="005713B2">
      <w:pPr>
        <w:pStyle w:val="af4"/>
        <w:ind w:left="0"/>
        <w:rPr>
          <w:rStyle w:val="15"/>
        </w:rPr>
      </w:pPr>
      <w:r>
        <w:rPr>
          <w:rStyle w:val="15"/>
        </w:rPr>
        <w:t>Вариант состава АРМ объекта представлен в Приложении Д. Состав программного обеспечения, устанавливаемого на ПК АРМ, определяется функциональными обязанностями и теми задачами, которые решаются на данном АРМ. Количество ПК, размещаемые на рабочем месте определяется проектом, исходя из размеров объекта и количества оборудования на нем расположенного.</w:t>
      </w:r>
    </w:p>
    <w:p w:rsidR="00F65985" w:rsidRDefault="00F65985" w:rsidP="005713B2">
      <w:pPr>
        <w:pStyle w:val="affb"/>
        <w:ind w:left="0"/>
        <w:rPr>
          <w:rStyle w:val="15"/>
          <w:rFonts w:cs="Arial"/>
          <w:szCs w:val="20"/>
        </w:rPr>
      </w:pPr>
      <w:r>
        <w:rPr>
          <w:rStyle w:val="15"/>
          <w:rFonts w:cs="Arial"/>
          <w:szCs w:val="20"/>
        </w:rPr>
        <w:t>ПОЯСНЕНИЕ: На ПК АРМ вводится лицензия «АРМ ИСБ». Данная лицензия позволяет устанавливать любое программное обеспечения из состава ИСБ «КОДОС». Допускается устанавливать несколько программных продуктов, используя один ключ защиты.</w:t>
      </w:r>
    </w:p>
    <w:p w:rsidR="00F65985" w:rsidRDefault="00F65985" w:rsidP="00677962">
      <w:pPr>
        <w:pStyle w:val="3"/>
        <w:rPr>
          <w:rStyle w:val="15"/>
          <w:rFonts w:cs="Times New Roman"/>
          <w:bCs w:val="0"/>
          <w:szCs w:val="24"/>
        </w:rPr>
      </w:pPr>
      <w:bookmarkStart w:id="23" w:name="__RefHeading__55203_1744866482"/>
      <w:bookmarkEnd w:id="23"/>
      <w:r>
        <w:rPr>
          <w:rStyle w:val="15"/>
          <w:rFonts w:cs="Times New Roman"/>
          <w:bCs w:val="0"/>
          <w:szCs w:val="24"/>
        </w:rPr>
        <w:t xml:space="preserve">  АРМ оператора ЦПТКВ</w:t>
      </w:r>
    </w:p>
    <w:p w:rsidR="00F65985" w:rsidRDefault="00F65985" w:rsidP="00940BDB">
      <w:pPr>
        <w:pStyle w:val="af4"/>
        <w:spacing w:before="0" w:after="0"/>
        <w:ind w:left="0"/>
        <w:rPr>
          <w:rStyle w:val="15"/>
        </w:rPr>
      </w:pPr>
      <w:r>
        <w:rPr>
          <w:rStyle w:val="15"/>
        </w:rPr>
        <w:t>На АРМ операторов ЦПТКВ поступает информация от СОТС, СОТ, СКУД.</w:t>
      </w:r>
    </w:p>
    <w:p w:rsidR="00F65985" w:rsidRDefault="00F65985" w:rsidP="00940BDB">
      <w:pPr>
        <w:pStyle w:val="af4"/>
        <w:spacing w:before="0" w:after="0"/>
        <w:ind w:left="0"/>
        <w:rPr>
          <w:rStyle w:val="15"/>
        </w:rPr>
      </w:pPr>
      <w:r>
        <w:rPr>
          <w:rStyle w:val="15"/>
        </w:rPr>
        <w:t>АРМ операторов ЦПТКВ обеспечивает:</w:t>
      </w:r>
    </w:p>
    <w:p w:rsidR="00F65985" w:rsidRDefault="00114577" w:rsidP="00D11CB3">
      <w:pPr>
        <w:pStyle w:val="af4"/>
        <w:numPr>
          <w:ilvl w:val="0"/>
          <w:numId w:val="22"/>
        </w:numPr>
        <w:spacing w:before="0" w:after="120"/>
        <w:ind w:left="426" w:hanging="426"/>
        <w:rPr>
          <w:rStyle w:val="15"/>
        </w:rPr>
      </w:pPr>
      <w:r>
        <w:rPr>
          <w:rStyle w:val="15"/>
        </w:rPr>
        <w:t>управление СОТС</w:t>
      </w:r>
      <w:r w:rsidR="00F65985">
        <w:rPr>
          <w:rStyle w:val="15"/>
        </w:rPr>
        <w:t xml:space="preserve"> исполнительными устройствами СКУД с использованием интерактивной схемы объекта;</w:t>
      </w:r>
    </w:p>
    <w:p w:rsidR="00F65985" w:rsidRDefault="00F65985" w:rsidP="00D11CB3">
      <w:pPr>
        <w:pStyle w:val="af4"/>
        <w:numPr>
          <w:ilvl w:val="0"/>
          <w:numId w:val="22"/>
        </w:numPr>
        <w:spacing w:before="0" w:after="120"/>
        <w:ind w:left="426" w:hanging="426"/>
        <w:rPr>
          <w:rStyle w:val="15"/>
        </w:rPr>
      </w:pPr>
      <w:r>
        <w:rPr>
          <w:rStyle w:val="15"/>
        </w:rPr>
        <w:t>просмотр текущих и архивных событий;</w:t>
      </w:r>
    </w:p>
    <w:p w:rsidR="00F65985" w:rsidRDefault="00F65985" w:rsidP="00D11CB3">
      <w:pPr>
        <w:pStyle w:val="af4"/>
        <w:numPr>
          <w:ilvl w:val="0"/>
          <w:numId w:val="22"/>
        </w:numPr>
        <w:spacing w:before="0" w:after="120"/>
        <w:ind w:left="426" w:hanging="426"/>
        <w:rPr>
          <w:rStyle w:val="15"/>
        </w:rPr>
      </w:pPr>
      <w:r>
        <w:rPr>
          <w:rStyle w:val="15"/>
        </w:rPr>
        <w:t>блокировку местного управления точками доступа по общей команде «тревога»;</w:t>
      </w:r>
    </w:p>
    <w:p w:rsidR="00F65985" w:rsidRDefault="00F65985" w:rsidP="00D11CB3">
      <w:pPr>
        <w:pStyle w:val="af4"/>
        <w:numPr>
          <w:ilvl w:val="0"/>
          <w:numId w:val="22"/>
        </w:numPr>
        <w:spacing w:before="0" w:after="120"/>
        <w:ind w:left="426" w:hanging="426"/>
        <w:rPr>
          <w:rStyle w:val="15"/>
        </w:rPr>
      </w:pPr>
      <w:r>
        <w:rPr>
          <w:rStyle w:val="15"/>
        </w:rPr>
        <w:t>контроль за состоянием замковых устройств;</w:t>
      </w:r>
    </w:p>
    <w:p w:rsidR="00F65985" w:rsidRDefault="00F65985" w:rsidP="00D11CB3">
      <w:pPr>
        <w:pStyle w:val="af4"/>
        <w:numPr>
          <w:ilvl w:val="0"/>
          <w:numId w:val="22"/>
        </w:numPr>
        <w:spacing w:before="0" w:after="120"/>
        <w:ind w:left="426" w:hanging="426"/>
        <w:rPr>
          <w:rStyle w:val="15"/>
        </w:rPr>
      </w:pPr>
      <w:r>
        <w:rPr>
          <w:rStyle w:val="15"/>
        </w:rPr>
        <w:t>одновременный перевод групп точек доступа в аварийный режим с разблокировкой электромеханических замков;</w:t>
      </w:r>
    </w:p>
    <w:p w:rsidR="00F65985" w:rsidRDefault="00F65985" w:rsidP="00D11CB3">
      <w:pPr>
        <w:pStyle w:val="af4"/>
        <w:numPr>
          <w:ilvl w:val="0"/>
          <w:numId w:val="22"/>
        </w:numPr>
        <w:spacing w:before="0" w:after="120"/>
        <w:ind w:left="426" w:hanging="426"/>
        <w:rPr>
          <w:rStyle w:val="15"/>
        </w:rPr>
      </w:pPr>
      <w:r>
        <w:rPr>
          <w:rStyle w:val="15"/>
        </w:rPr>
        <w:t>одновременный вывод информации от одной или нескольких ТК на соответствующие мониторы АРМ с возможностью масштабирования выбранного окна;</w:t>
      </w:r>
    </w:p>
    <w:p w:rsidR="00F65985" w:rsidRDefault="00F65985" w:rsidP="00D11CB3">
      <w:pPr>
        <w:pStyle w:val="af4"/>
        <w:numPr>
          <w:ilvl w:val="0"/>
          <w:numId w:val="22"/>
        </w:numPr>
        <w:spacing w:before="0" w:after="120"/>
        <w:ind w:left="426" w:hanging="426"/>
        <w:rPr>
          <w:rStyle w:val="15"/>
        </w:rPr>
      </w:pPr>
      <w:r>
        <w:rPr>
          <w:rStyle w:val="15"/>
        </w:rPr>
        <w:t>теленаблюдение за участками периметра и внутренними зонами с возможностью автоматического перевода видеоизображения, полученного от ТК участка, на котором произошло срабатывание СОТС, на тревожный монитор;</w:t>
      </w:r>
    </w:p>
    <w:p w:rsidR="00F65985" w:rsidRDefault="00F65985" w:rsidP="00D11CB3">
      <w:pPr>
        <w:pStyle w:val="af4"/>
        <w:numPr>
          <w:ilvl w:val="0"/>
          <w:numId w:val="22"/>
        </w:numPr>
        <w:spacing w:before="0" w:after="120"/>
        <w:ind w:left="426" w:hanging="426"/>
        <w:rPr>
          <w:rStyle w:val="15"/>
        </w:rPr>
      </w:pPr>
      <w:r>
        <w:rPr>
          <w:rStyle w:val="15"/>
        </w:rPr>
        <w:t>управление купольными поворотными ТК;</w:t>
      </w:r>
    </w:p>
    <w:p w:rsidR="00F65985" w:rsidRDefault="00F65985" w:rsidP="00D11CB3">
      <w:pPr>
        <w:pStyle w:val="af4"/>
        <w:numPr>
          <w:ilvl w:val="0"/>
          <w:numId w:val="22"/>
        </w:numPr>
        <w:spacing w:before="0" w:after="120"/>
        <w:ind w:left="426" w:hanging="426"/>
        <w:rPr>
          <w:rStyle w:val="15"/>
        </w:rPr>
      </w:pPr>
      <w:r>
        <w:rPr>
          <w:rStyle w:val="15"/>
        </w:rPr>
        <w:t>дистанционный контроль несения службы;</w:t>
      </w:r>
    </w:p>
    <w:p w:rsidR="00F65985" w:rsidRDefault="00F65985" w:rsidP="00D11CB3">
      <w:pPr>
        <w:pStyle w:val="af4"/>
        <w:numPr>
          <w:ilvl w:val="0"/>
          <w:numId w:val="22"/>
        </w:numPr>
        <w:spacing w:before="0" w:after="120"/>
        <w:ind w:left="426" w:hanging="426"/>
        <w:rPr>
          <w:rStyle w:val="15"/>
        </w:rPr>
      </w:pPr>
      <w:r>
        <w:rPr>
          <w:rStyle w:val="15"/>
        </w:rPr>
        <w:t>отображение сведений об исправности аппаратуры, шлейфов сигнализации, наличия напряжения электропитания приборов, наличия связи между АРМ и серверами.</w:t>
      </w:r>
    </w:p>
    <w:p w:rsidR="00F65985" w:rsidRDefault="00F65985" w:rsidP="00D11CB3">
      <w:pPr>
        <w:pStyle w:val="af4"/>
        <w:numPr>
          <w:ilvl w:val="0"/>
          <w:numId w:val="22"/>
        </w:numPr>
        <w:spacing w:before="0" w:after="120"/>
        <w:ind w:left="426" w:hanging="426"/>
        <w:rPr>
          <w:rStyle w:val="15"/>
        </w:rPr>
      </w:pPr>
      <w:r>
        <w:rPr>
          <w:rStyle w:val="15"/>
        </w:rPr>
        <w:t>одновременный перевод групп точек доступа в аварийный режим с разблокировкой электромеханических замков;</w:t>
      </w:r>
    </w:p>
    <w:p w:rsidR="00F65985" w:rsidRDefault="00F65985">
      <w:pPr>
        <w:pStyle w:val="af4"/>
        <w:ind w:firstLine="0"/>
      </w:pPr>
    </w:p>
    <w:p w:rsidR="00F65985" w:rsidRDefault="00F65985">
      <w:pPr>
        <w:pStyle w:val="af4"/>
        <w:rPr>
          <w:rStyle w:val="15"/>
        </w:rPr>
      </w:pPr>
      <w:r>
        <w:rPr>
          <w:rStyle w:val="15"/>
        </w:rPr>
        <w:t>Для решения данных задач на АРМ ЦПТКВ устанавливается следующие программы из состава ИСБ:</w:t>
      </w:r>
    </w:p>
    <w:p w:rsidR="00F65985" w:rsidRDefault="00F65985" w:rsidP="00D11CB3">
      <w:pPr>
        <w:pStyle w:val="af4"/>
        <w:numPr>
          <w:ilvl w:val="0"/>
          <w:numId w:val="43"/>
        </w:numPr>
        <w:ind w:hanging="425"/>
        <w:rPr>
          <w:rStyle w:val="15"/>
        </w:rPr>
      </w:pPr>
      <w:r>
        <w:rPr>
          <w:rStyle w:val="15"/>
        </w:rPr>
        <w:t>«Администратор ИСБ»</w:t>
      </w:r>
    </w:p>
    <w:p w:rsidR="00F65985" w:rsidRDefault="00F65985" w:rsidP="00D11CB3">
      <w:pPr>
        <w:pStyle w:val="af4"/>
        <w:numPr>
          <w:ilvl w:val="0"/>
          <w:numId w:val="43"/>
        </w:numPr>
        <w:ind w:hanging="425"/>
        <w:rPr>
          <w:rStyle w:val="15"/>
        </w:rPr>
      </w:pPr>
      <w:r>
        <w:rPr>
          <w:rStyle w:val="15"/>
        </w:rPr>
        <w:t>«Управление доступом»</w:t>
      </w:r>
    </w:p>
    <w:p w:rsidR="00F65985" w:rsidRDefault="00F65985" w:rsidP="00D11CB3">
      <w:pPr>
        <w:pStyle w:val="af4"/>
        <w:numPr>
          <w:ilvl w:val="0"/>
          <w:numId w:val="43"/>
        </w:numPr>
        <w:ind w:hanging="425"/>
        <w:rPr>
          <w:rStyle w:val="15"/>
          <w:lang w:val="en-US"/>
        </w:rPr>
      </w:pPr>
      <w:r>
        <w:rPr>
          <w:rStyle w:val="15"/>
        </w:rPr>
        <w:t>«</w:t>
      </w:r>
      <w:r>
        <w:rPr>
          <w:rStyle w:val="15"/>
          <w:lang w:val="en-US"/>
        </w:rPr>
        <w:t xml:space="preserve">Globoss </w:t>
      </w:r>
      <w:r>
        <w:rPr>
          <w:rStyle w:val="15"/>
        </w:rPr>
        <w:t>оператор»</w:t>
      </w:r>
      <w:r>
        <w:rPr>
          <w:rStyle w:val="15"/>
          <w:lang w:val="en-US"/>
        </w:rPr>
        <w:t xml:space="preserve">  </w:t>
      </w:r>
    </w:p>
    <w:p w:rsidR="00F65985" w:rsidRDefault="00F65985">
      <w:pPr>
        <w:pStyle w:val="3"/>
        <w:rPr>
          <w:rStyle w:val="15"/>
          <w:rFonts w:cs="Times New Roman"/>
          <w:bCs w:val="0"/>
          <w:szCs w:val="24"/>
        </w:rPr>
      </w:pPr>
      <w:bookmarkStart w:id="24" w:name="__RefHeading__61282_1911850938"/>
      <w:bookmarkEnd w:id="24"/>
      <w:r>
        <w:rPr>
          <w:rStyle w:val="15"/>
          <w:rFonts w:cs="Times New Roman"/>
          <w:bCs w:val="0"/>
          <w:szCs w:val="24"/>
        </w:rPr>
        <w:t xml:space="preserve">  АРМ ситуационного центра</w:t>
      </w:r>
    </w:p>
    <w:p w:rsidR="00F65985" w:rsidRDefault="00F65985">
      <w:pPr>
        <w:pStyle w:val="af4"/>
        <w:rPr>
          <w:rStyle w:val="15"/>
        </w:rPr>
      </w:pPr>
      <w:r>
        <w:rPr>
          <w:rStyle w:val="15"/>
        </w:rPr>
        <w:t>АРМ ситуационного центра обеспечивает:</w:t>
      </w:r>
    </w:p>
    <w:p w:rsidR="00F65985" w:rsidRDefault="00F65985" w:rsidP="00D11CB3">
      <w:pPr>
        <w:pStyle w:val="af4"/>
        <w:numPr>
          <w:ilvl w:val="0"/>
          <w:numId w:val="12"/>
        </w:numPr>
        <w:spacing w:before="0" w:after="120"/>
        <w:ind w:left="0" w:firstLine="0"/>
        <w:rPr>
          <w:rStyle w:val="15"/>
        </w:rPr>
      </w:pPr>
      <w:r>
        <w:rPr>
          <w:rStyle w:val="15"/>
        </w:rPr>
        <w:lastRenderedPageBreak/>
        <w:t>отображение состояния элементов СОТС, исполнительных устройств СКУД на мнемосхеме объекта;</w:t>
      </w:r>
    </w:p>
    <w:p w:rsidR="00F65985" w:rsidRDefault="00F65985" w:rsidP="00D11CB3">
      <w:pPr>
        <w:pStyle w:val="af4"/>
        <w:numPr>
          <w:ilvl w:val="0"/>
          <w:numId w:val="12"/>
        </w:numPr>
        <w:spacing w:before="0" w:after="120"/>
        <w:ind w:left="0" w:firstLine="0"/>
        <w:rPr>
          <w:rStyle w:val="15"/>
        </w:rPr>
      </w:pPr>
      <w:r>
        <w:rPr>
          <w:rStyle w:val="15"/>
        </w:rPr>
        <w:t>вывод изображения ТК, информация от которых необходима для оценки оперативной обстановки и принятия решения.</w:t>
      </w:r>
    </w:p>
    <w:p w:rsidR="00F65985" w:rsidRDefault="00F65985">
      <w:pPr>
        <w:pStyle w:val="af4"/>
        <w:rPr>
          <w:color w:val="000000"/>
        </w:rPr>
      </w:pPr>
    </w:p>
    <w:p w:rsidR="00F65985" w:rsidRDefault="00F65985" w:rsidP="00BB7A6D">
      <w:pPr>
        <w:pStyle w:val="af4"/>
        <w:ind w:left="0"/>
        <w:rPr>
          <w:rStyle w:val="15"/>
        </w:rPr>
      </w:pPr>
      <w:r>
        <w:rPr>
          <w:rStyle w:val="15"/>
        </w:rPr>
        <w:t>Для решения данных задач на АРМ ситуационного центра устанавливается следующие программы из состава ИСБ:</w:t>
      </w:r>
    </w:p>
    <w:p w:rsidR="00F65985" w:rsidRDefault="00F65985" w:rsidP="00D11CB3">
      <w:pPr>
        <w:pStyle w:val="af4"/>
        <w:numPr>
          <w:ilvl w:val="0"/>
          <w:numId w:val="44"/>
        </w:numPr>
        <w:rPr>
          <w:rStyle w:val="15"/>
        </w:rPr>
      </w:pPr>
      <w:r>
        <w:rPr>
          <w:rStyle w:val="15"/>
        </w:rPr>
        <w:t>«Мнемосхема»</w:t>
      </w:r>
    </w:p>
    <w:p w:rsidR="00F65985" w:rsidRDefault="00F65985" w:rsidP="00D11CB3">
      <w:pPr>
        <w:pStyle w:val="af4"/>
        <w:numPr>
          <w:ilvl w:val="0"/>
          <w:numId w:val="44"/>
        </w:numPr>
        <w:rPr>
          <w:rStyle w:val="15"/>
          <w:lang w:val="en-US"/>
        </w:rPr>
      </w:pPr>
      <w:r>
        <w:rPr>
          <w:rStyle w:val="15"/>
        </w:rPr>
        <w:t>«</w:t>
      </w:r>
      <w:r>
        <w:rPr>
          <w:rStyle w:val="15"/>
          <w:lang w:val="en-US"/>
        </w:rPr>
        <w:t xml:space="preserve">Globoss </w:t>
      </w:r>
      <w:r>
        <w:rPr>
          <w:rStyle w:val="15"/>
        </w:rPr>
        <w:t>оператор»</w:t>
      </w:r>
      <w:r>
        <w:rPr>
          <w:rStyle w:val="15"/>
          <w:lang w:val="en-US"/>
        </w:rPr>
        <w:t xml:space="preserve">  </w:t>
      </w:r>
    </w:p>
    <w:p w:rsidR="00F65985" w:rsidRDefault="00F65985">
      <w:pPr>
        <w:pStyle w:val="3"/>
        <w:rPr>
          <w:rStyle w:val="15"/>
          <w:rFonts w:cs="Times New Roman"/>
          <w:bCs w:val="0"/>
          <w:szCs w:val="24"/>
        </w:rPr>
      </w:pPr>
      <w:bookmarkStart w:id="25" w:name="__RefHeading__55207_1744866482"/>
      <w:bookmarkEnd w:id="25"/>
      <w:r>
        <w:rPr>
          <w:rStyle w:val="15"/>
          <w:rFonts w:cs="Times New Roman"/>
          <w:bCs w:val="0"/>
          <w:szCs w:val="24"/>
        </w:rPr>
        <w:t xml:space="preserve">  АРМ оперативного дежурного</w:t>
      </w:r>
    </w:p>
    <w:p w:rsidR="00F65985" w:rsidRDefault="00F65985">
      <w:pPr>
        <w:pStyle w:val="af4"/>
        <w:rPr>
          <w:color w:val="000000"/>
        </w:rPr>
      </w:pPr>
      <w:r>
        <w:rPr>
          <w:color w:val="000000"/>
        </w:rPr>
        <w:t xml:space="preserve">АРМ ОД (ДПНСИ, ДПНТ) </w:t>
      </w:r>
      <w:r>
        <w:rPr>
          <w:rStyle w:val="15"/>
        </w:rPr>
        <w:t>обеспечивает</w:t>
      </w:r>
      <w:r>
        <w:rPr>
          <w:color w:val="000000"/>
        </w:rPr>
        <w:t>:</w:t>
      </w:r>
    </w:p>
    <w:p w:rsidR="00F65985" w:rsidRDefault="00F65985" w:rsidP="00D11CB3">
      <w:pPr>
        <w:pStyle w:val="af4"/>
        <w:numPr>
          <w:ilvl w:val="0"/>
          <w:numId w:val="12"/>
        </w:numPr>
        <w:spacing w:before="0" w:after="120"/>
        <w:rPr>
          <w:rStyle w:val="15"/>
        </w:rPr>
      </w:pPr>
      <w:r>
        <w:rPr>
          <w:rStyle w:val="15"/>
        </w:rPr>
        <w:t>управление СОТС, исполнительными устройствами СКУД с использованием интерактивной схемы объекта;</w:t>
      </w:r>
    </w:p>
    <w:p w:rsidR="00F65985" w:rsidRDefault="00F65985" w:rsidP="00D11CB3">
      <w:pPr>
        <w:pStyle w:val="af4"/>
        <w:numPr>
          <w:ilvl w:val="0"/>
          <w:numId w:val="12"/>
        </w:numPr>
        <w:spacing w:before="0" w:after="120"/>
        <w:rPr>
          <w:rStyle w:val="15"/>
        </w:rPr>
      </w:pPr>
      <w:r>
        <w:rPr>
          <w:rStyle w:val="15"/>
        </w:rPr>
        <w:t>просмотр текущих и архивных событий;</w:t>
      </w:r>
    </w:p>
    <w:p w:rsidR="00F65985" w:rsidRDefault="00F65985" w:rsidP="00D11CB3">
      <w:pPr>
        <w:pStyle w:val="af4"/>
        <w:numPr>
          <w:ilvl w:val="0"/>
          <w:numId w:val="12"/>
        </w:numPr>
        <w:spacing w:before="0" w:after="120"/>
        <w:rPr>
          <w:rStyle w:val="15"/>
        </w:rPr>
      </w:pPr>
      <w:r>
        <w:rPr>
          <w:rStyle w:val="15"/>
        </w:rPr>
        <w:t>блокировку местного управления точками доступа по общей команде «тревога»;</w:t>
      </w:r>
    </w:p>
    <w:p w:rsidR="00F65985" w:rsidRDefault="00F65985" w:rsidP="00D11CB3">
      <w:pPr>
        <w:pStyle w:val="af4"/>
        <w:numPr>
          <w:ilvl w:val="0"/>
          <w:numId w:val="12"/>
        </w:numPr>
        <w:spacing w:before="0" w:after="120"/>
        <w:rPr>
          <w:rStyle w:val="15"/>
        </w:rPr>
      </w:pPr>
      <w:r>
        <w:rPr>
          <w:rStyle w:val="15"/>
        </w:rPr>
        <w:t>одновременный вывод информации от одной или нескольких ТК на соответствующие мониторы АРМ с возможностью масштабирования выбранного окна;</w:t>
      </w:r>
    </w:p>
    <w:p w:rsidR="00F65985" w:rsidRDefault="00F65985" w:rsidP="00D11CB3">
      <w:pPr>
        <w:pStyle w:val="af4"/>
        <w:numPr>
          <w:ilvl w:val="0"/>
          <w:numId w:val="12"/>
        </w:numPr>
        <w:spacing w:before="0" w:after="120"/>
        <w:rPr>
          <w:rStyle w:val="15"/>
        </w:rPr>
      </w:pPr>
      <w:r>
        <w:rPr>
          <w:rStyle w:val="15"/>
        </w:rPr>
        <w:t>теленаблюдение за участками периметра и внутренними зонами (избирательно) с возможностью автоматического перевода видеоизображения, полученного от ТК участка, на котором произошло срабатывание СОТС на тревожные мониторы;</w:t>
      </w:r>
    </w:p>
    <w:p w:rsidR="00F65985" w:rsidRDefault="00F65985" w:rsidP="00D11CB3">
      <w:pPr>
        <w:pStyle w:val="af4"/>
        <w:numPr>
          <w:ilvl w:val="0"/>
          <w:numId w:val="12"/>
        </w:numPr>
        <w:spacing w:before="0" w:after="120"/>
        <w:rPr>
          <w:rStyle w:val="15"/>
        </w:rPr>
      </w:pPr>
      <w:r>
        <w:rPr>
          <w:rStyle w:val="15"/>
        </w:rPr>
        <w:t>управление купольными поворотными ТК;</w:t>
      </w:r>
    </w:p>
    <w:p w:rsidR="00F65985" w:rsidRDefault="00F65985" w:rsidP="00D11CB3">
      <w:pPr>
        <w:pStyle w:val="af4"/>
        <w:numPr>
          <w:ilvl w:val="0"/>
          <w:numId w:val="12"/>
        </w:numPr>
        <w:spacing w:before="0" w:after="120"/>
        <w:rPr>
          <w:rStyle w:val="15"/>
        </w:rPr>
      </w:pPr>
      <w:r>
        <w:rPr>
          <w:rStyle w:val="15"/>
        </w:rPr>
        <w:t>дистанционный контроль несения службы.</w:t>
      </w:r>
    </w:p>
    <w:p w:rsidR="00F65985" w:rsidRDefault="00F65985">
      <w:pPr>
        <w:pStyle w:val="af4"/>
      </w:pPr>
    </w:p>
    <w:p w:rsidR="00F65985" w:rsidRDefault="00F65985" w:rsidP="00BB7A6D">
      <w:pPr>
        <w:pStyle w:val="af4"/>
        <w:ind w:left="0"/>
        <w:rPr>
          <w:rStyle w:val="15"/>
          <w:color w:val="000000"/>
        </w:rPr>
      </w:pPr>
      <w:r>
        <w:rPr>
          <w:rStyle w:val="15"/>
          <w:color w:val="000000"/>
        </w:rPr>
        <w:t>Для решения данных задач на АРМ ОД устанавливается следующие программы из состава ИСБ:</w:t>
      </w:r>
    </w:p>
    <w:p w:rsidR="00F65985" w:rsidRDefault="00F65985" w:rsidP="00D11CB3">
      <w:pPr>
        <w:pStyle w:val="af4"/>
        <w:numPr>
          <w:ilvl w:val="0"/>
          <w:numId w:val="45"/>
        </w:numPr>
        <w:rPr>
          <w:rStyle w:val="15"/>
        </w:rPr>
      </w:pPr>
      <w:r>
        <w:rPr>
          <w:rStyle w:val="15"/>
        </w:rPr>
        <w:t>«Администратор ИСБ»</w:t>
      </w:r>
    </w:p>
    <w:p w:rsidR="00F65985" w:rsidRDefault="00F65985" w:rsidP="00D11CB3">
      <w:pPr>
        <w:pStyle w:val="af4"/>
        <w:numPr>
          <w:ilvl w:val="0"/>
          <w:numId w:val="45"/>
        </w:numPr>
        <w:rPr>
          <w:rStyle w:val="15"/>
        </w:rPr>
      </w:pPr>
      <w:r>
        <w:rPr>
          <w:rStyle w:val="15"/>
        </w:rPr>
        <w:t>«Управление доступом»</w:t>
      </w:r>
    </w:p>
    <w:p w:rsidR="00F65985" w:rsidRDefault="00F65985" w:rsidP="00D11CB3">
      <w:pPr>
        <w:pStyle w:val="af4"/>
        <w:numPr>
          <w:ilvl w:val="0"/>
          <w:numId w:val="45"/>
        </w:numPr>
        <w:rPr>
          <w:rStyle w:val="15"/>
        </w:rPr>
      </w:pPr>
      <w:r>
        <w:rPr>
          <w:rStyle w:val="15"/>
        </w:rPr>
        <w:t>«Мнемосхема»</w:t>
      </w:r>
    </w:p>
    <w:p w:rsidR="00F65985" w:rsidRDefault="00F65985" w:rsidP="00D11CB3">
      <w:pPr>
        <w:pStyle w:val="af4"/>
        <w:numPr>
          <w:ilvl w:val="0"/>
          <w:numId w:val="45"/>
        </w:numPr>
        <w:rPr>
          <w:rStyle w:val="15"/>
          <w:lang w:val="en-US"/>
        </w:rPr>
      </w:pPr>
      <w:r>
        <w:rPr>
          <w:rStyle w:val="15"/>
        </w:rPr>
        <w:t>«</w:t>
      </w:r>
      <w:r>
        <w:rPr>
          <w:rStyle w:val="15"/>
          <w:lang w:val="en-US"/>
        </w:rPr>
        <w:t xml:space="preserve">Globoss </w:t>
      </w:r>
      <w:r>
        <w:rPr>
          <w:rStyle w:val="15"/>
        </w:rPr>
        <w:t>оператор»</w:t>
      </w:r>
      <w:r>
        <w:rPr>
          <w:rStyle w:val="15"/>
          <w:lang w:val="en-US"/>
        </w:rPr>
        <w:t xml:space="preserve"> </w:t>
      </w:r>
    </w:p>
    <w:p w:rsidR="00F65985" w:rsidRDefault="00F65985">
      <w:pPr>
        <w:pStyle w:val="3"/>
        <w:rPr>
          <w:rStyle w:val="15"/>
          <w:rFonts w:cs="Times New Roman"/>
          <w:bCs w:val="0"/>
          <w:szCs w:val="24"/>
        </w:rPr>
      </w:pPr>
      <w:bookmarkStart w:id="26" w:name="__RefHeading__55209_1744866482"/>
      <w:bookmarkEnd w:id="26"/>
      <w:r>
        <w:rPr>
          <w:rStyle w:val="15"/>
          <w:rFonts w:cs="Times New Roman"/>
          <w:bCs w:val="0"/>
          <w:szCs w:val="24"/>
        </w:rPr>
        <w:t xml:space="preserve">  АРМ постов СОТ</w:t>
      </w:r>
    </w:p>
    <w:p w:rsidR="00F65985" w:rsidRDefault="00F65985">
      <w:pPr>
        <w:pStyle w:val="af4"/>
        <w:rPr>
          <w:color w:val="000000"/>
        </w:rPr>
      </w:pPr>
      <w:r>
        <w:rPr>
          <w:color w:val="000000"/>
        </w:rPr>
        <w:t>АРМ постов СОТ режимных корпусов СИЗО и тюрем обеспечивает:</w:t>
      </w:r>
    </w:p>
    <w:p w:rsidR="00F65985" w:rsidRDefault="00F65985" w:rsidP="00D11CB3">
      <w:pPr>
        <w:pStyle w:val="af4"/>
        <w:numPr>
          <w:ilvl w:val="0"/>
          <w:numId w:val="12"/>
        </w:numPr>
        <w:spacing w:before="0" w:after="120"/>
        <w:rPr>
          <w:rStyle w:val="15"/>
        </w:rPr>
      </w:pPr>
      <w:r>
        <w:rPr>
          <w:rStyle w:val="15"/>
        </w:rPr>
        <w:t>контроль за состоянием замковых устройств;</w:t>
      </w:r>
    </w:p>
    <w:p w:rsidR="00F65985" w:rsidRDefault="00F65985" w:rsidP="00D11CB3">
      <w:pPr>
        <w:pStyle w:val="af4"/>
        <w:numPr>
          <w:ilvl w:val="0"/>
          <w:numId w:val="12"/>
        </w:numPr>
        <w:spacing w:before="0" w:after="120"/>
        <w:rPr>
          <w:rStyle w:val="15"/>
        </w:rPr>
      </w:pPr>
      <w:r>
        <w:rPr>
          <w:rStyle w:val="15"/>
        </w:rPr>
        <w:t>управление СОТС, исполнительными устройствами СКУД с использованием интерактивной схемы подконтрольных корпуса и локального участка;</w:t>
      </w:r>
    </w:p>
    <w:p w:rsidR="00F65985" w:rsidRDefault="00F65985" w:rsidP="00D11CB3">
      <w:pPr>
        <w:pStyle w:val="af4"/>
        <w:numPr>
          <w:ilvl w:val="0"/>
          <w:numId w:val="12"/>
        </w:numPr>
        <w:spacing w:before="0" w:after="120"/>
        <w:rPr>
          <w:rStyle w:val="15"/>
        </w:rPr>
      </w:pPr>
      <w:r>
        <w:rPr>
          <w:rStyle w:val="15"/>
        </w:rPr>
        <w:t>просмотр протокола событий подконтрольных корпуса и локального участка;</w:t>
      </w:r>
    </w:p>
    <w:p w:rsidR="00F65985" w:rsidRDefault="00F65985" w:rsidP="00D11CB3">
      <w:pPr>
        <w:pStyle w:val="af4"/>
        <w:numPr>
          <w:ilvl w:val="0"/>
          <w:numId w:val="12"/>
        </w:numPr>
        <w:spacing w:before="0" w:after="120"/>
        <w:rPr>
          <w:rStyle w:val="15"/>
        </w:rPr>
      </w:pPr>
      <w:r>
        <w:rPr>
          <w:rStyle w:val="15"/>
        </w:rPr>
        <w:t>блокировку местного управления точками доступа в помещения своего корпуса, по общей команде «тревога»;</w:t>
      </w:r>
    </w:p>
    <w:p w:rsidR="00F65985" w:rsidRDefault="00F65985" w:rsidP="00D11CB3">
      <w:pPr>
        <w:pStyle w:val="af4"/>
        <w:numPr>
          <w:ilvl w:val="0"/>
          <w:numId w:val="12"/>
        </w:numPr>
        <w:spacing w:before="0" w:after="120"/>
        <w:rPr>
          <w:rStyle w:val="15"/>
        </w:rPr>
      </w:pPr>
      <w:r>
        <w:rPr>
          <w:rStyle w:val="15"/>
        </w:rPr>
        <w:t>теленаблюдение за постами младших инспекторов у камер, коридоров и входов в режимный корпус, территории и входов своего локального участка;</w:t>
      </w:r>
    </w:p>
    <w:p w:rsidR="00F65985" w:rsidRDefault="00F65985" w:rsidP="00D11CB3">
      <w:pPr>
        <w:pStyle w:val="af4"/>
        <w:numPr>
          <w:ilvl w:val="0"/>
          <w:numId w:val="12"/>
        </w:numPr>
        <w:spacing w:before="0" w:after="120"/>
        <w:rPr>
          <w:rStyle w:val="15"/>
        </w:rPr>
      </w:pPr>
      <w:r>
        <w:rPr>
          <w:rStyle w:val="15"/>
        </w:rPr>
        <w:t>вывод избирательно, на отдельный монитор, ТК помещений, в которых содержатся осужденные, подозреваемые и обвиняемые;</w:t>
      </w:r>
    </w:p>
    <w:p w:rsidR="00F65985" w:rsidRDefault="00F65985" w:rsidP="00D11CB3">
      <w:pPr>
        <w:pStyle w:val="af4"/>
        <w:numPr>
          <w:ilvl w:val="0"/>
          <w:numId w:val="12"/>
        </w:numPr>
        <w:spacing w:before="0" w:after="120"/>
        <w:rPr>
          <w:rStyle w:val="15"/>
        </w:rPr>
      </w:pPr>
      <w:r>
        <w:rPr>
          <w:rStyle w:val="15"/>
        </w:rPr>
        <w:t>дистанционный контроль несения службы младшими инспекторами у камер в своем корпусе;</w:t>
      </w:r>
    </w:p>
    <w:p w:rsidR="00F65985" w:rsidRDefault="00F65985">
      <w:pPr>
        <w:pStyle w:val="af4"/>
        <w:ind w:firstLine="0"/>
        <w:rPr>
          <w:color w:val="000000"/>
        </w:rPr>
      </w:pPr>
    </w:p>
    <w:p w:rsidR="00F65985" w:rsidRDefault="00F65985">
      <w:pPr>
        <w:pStyle w:val="af4"/>
        <w:rPr>
          <w:color w:val="000000"/>
        </w:rPr>
      </w:pPr>
      <w:r>
        <w:rPr>
          <w:color w:val="000000"/>
        </w:rPr>
        <w:lastRenderedPageBreak/>
        <w:t>АРМ постов СОТ младших инспекторов у камер режимных зданий обеспечивает:</w:t>
      </w:r>
    </w:p>
    <w:p w:rsidR="00F65985" w:rsidRDefault="00F65985" w:rsidP="00D11CB3">
      <w:pPr>
        <w:pStyle w:val="af4"/>
        <w:numPr>
          <w:ilvl w:val="0"/>
          <w:numId w:val="29"/>
        </w:numPr>
        <w:spacing w:before="0" w:after="120"/>
        <w:ind w:left="567" w:hanging="357"/>
        <w:rPr>
          <w:rStyle w:val="15"/>
        </w:rPr>
      </w:pPr>
      <w:r>
        <w:rPr>
          <w:rStyle w:val="15"/>
        </w:rPr>
        <w:t>контроль за состоянием замковых устройств;</w:t>
      </w:r>
    </w:p>
    <w:p w:rsidR="00F65985" w:rsidRDefault="00F65985" w:rsidP="00D11CB3">
      <w:pPr>
        <w:pStyle w:val="af4"/>
        <w:numPr>
          <w:ilvl w:val="0"/>
          <w:numId w:val="29"/>
        </w:numPr>
        <w:spacing w:before="0" w:after="120"/>
        <w:ind w:left="567" w:hanging="357"/>
        <w:rPr>
          <w:rStyle w:val="15"/>
        </w:rPr>
      </w:pPr>
      <w:r>
        <w:rPr>
          <w:rStyle w:val="15"/>
        </w:rPr>
        <w:t>управление СОТС, исполнительными устройствами СКУД с использованием интерактивной схемы своего блока;</w:t>
      </w:r>
    </w:p>
    <w:p w:rsidR="00F65985" w:rsidRDefault="00F65985" w:rsidP="00D11CB3">
      <w:pPr>
        <w:pStyle w:val="af4"/>
        <w:numPr>
          <w:ilvl w:val="0"/>
          <w:numId w:val="29"/>
        </w:numPr>
        <w:spacing w:before="0" w:after="120"/>
        <w:ind w:left="567" w:hanging="357"/>
        <w:rPr>
          <w:rStyle w:val="15"/>
        </w:rPr>
      </w:pPr>
      <w:r>
        <w:rPr>
          <w:rStyle w:val="15"/>
        </w:rPr>
        <w:t>блокировку местного управления точками доступа в помещения своего блока, по общей команде «тревога»;</w:t>
      </w:r>
    </w:p>
    <w:p w:rsidR="00F65985" w:rsidRDefault="00F65985" w:rsidP="00D11CB3">
      <w:pPr>
        <w:pStyle w:val="af4"/>
        <w:numPr>
          <w:ilvl w:val="0"/>
          <w:numId w:val="29"/>
        </w:numPr>
        <w:spacing w:before="0" w:after="120"/>
        <w:ind w:left="567" w:hanging="357"/>
        <w:rPr>
          <w:rStyle w:val="15"/>
        </w:rPr>
      </w:pPr>
      <w:r>
        <w:rPr>
          <w:rStyle w:val="15"/>
        </w:rPr>
        <w:t>теленаблюдение за обстановкой в помещениях, где содержатся осужденные, подозреваемые и обвиняемые;</w:t>
      </w:r>
    </w:p>
    <w:p w:rsidR="00F65985" w:rsidRDefault="00F65985" w:rsidP="00D11CB3">
      <w:pPr>
        <w:pStyle w:val="af4"/>
        <w:numPr>
          <w:ilvl w:val="0"/>
          <w:numId w:val="29"/>
        </w:numPr>
        <w:spacing w:before="0" w:after="120"/>
        <w:ind w:left="567" w:hanging="357"/>
        <w:rPr>
          <w:rStyle w:val="15"/>
        </w:rPr>
      </w:pPr>
      <w:r>
        <w:rPr>
          <w:rStyle w:val="15"/>
        </w:rPr>
        <w:t>звуковое и световое оповещение своего блока;</w:t>
      </w:r>
    </w:p>
    <w:p w:rsidR="00F65985" w:rsidRDefault="00F65985">
      <w:pPr>
        <w:pStyle w:val="af4"/>
        <w:rPr>
          <w:color w:val="000000"/>
        </w:rPr>
      </w:pPr>
    </w:p>
    <w:p w:rsidR="00F65985" w:rsidRDefault="00F65985">
      <w:pPr>
        <w:pStyle w:val="af4"/>
        <w:rPr>
          <w:rStyle w:val="15"/>
          <w:color w:val="000000"/>
        </w:rPr>
      </w:pPr>
      <w:r>
        <w:rPr>
          <w:rStyle w:val="15"/>
          <w:color w:val="000000"/>
        </w:rPr>
        <w:t>Для решения данных задач на АРМ СОТ устанавливается следующие программы из состава ИСБ:</w:t>
      </w:r>
    </w:p>
    <w:p w:rsidR="00F65985" w:rsidRDefault="00F65985" w:rsidP="00D11CB3">
      <w:pPr>
        <w:pStyle w:val="af4"/>
        <w:numPr>
          <w:ilvl w:val="0"/>
          <w:numId w:val="28"/>
        </w:numPr>
        <w:spacing w:before="0" w:after="120"/>
        <w:ind w:left="709" w:hanging="425"/>
        <w:rPr>
          <w:rStyle w:val="15"/>
        </w:rPr>
      </w:pPr>
      <w:r>
        <w:rPr>
          <w:rStyle w:val="15"/>
        </w:rPr>
        <w:t>«Администратор ИСБ»</w:t>
      </w:r>
    </w:p>
    <w:p w:rsidR="00F65985" w:rsidRDefault="00F65985" w:rsidP="00D11CB3">
      <w:pPr>
        <w:pStyle w:val="af4"/>
        <w:numPr>
          <w:ilvl w:val="0"/>
          <w:numId w:val="28"/>
        </w:numPr>
        <w:spacing w:before="0" w:after="120"/>
        <w:ind w:left="709" w:hanging="425"/>
        <w:rPr>
          <w:rStyle w:val="15"/>
        </w:rPr>
      </w:pPr>
      <w:r>
        <w:rPr>
          <w:rStyle w:val="15"/>
        </w:rPr>
        <w:t>«Управление доступом»</w:t>
      </w:r>
    </w:p>
    <w:p w:rsidR="00F65985" w:rsidRDefault="00F65985" w:rsidP="00D11CB3">
      <w:pPr>
        <w:pStyle w:val="af4"/>
        <w:numPr>
          <w:ilvl w:val="0"/>
          <w:numId w:val="28"/>
        </w:numPr>
        <w:spacing w:before="0" w:after="120"/>
        <w:ind w:left="709" w:hanging="425"/>
        <w:rPr>
          <w:rStyle w:val="15"/>
          <w:lang w:val="en-US"/>
        </w:rPr>
      </w:pPr>
      <w:r>
        <w:rPr>
          <w:rStyle w:val="15"/>
        </w:rPr>
        <w:t>«</w:t>
      </w:r>
      <w:r>
        <w:rPr>
          <w:rStyle w:val="15"/>
          <w:lang w:val="en-US"/>
        </w:rPr>
        <w:t xml:space="preserve">Globoss </w:t>
      </w:r>
      <w:r>
        <w:rPr>
          <w:rStyle w:val="15"/>
        </w:rPr>
        <w:t>оператор»</w:t>
      </w:r>
      <w:r>
        <w:rPr>
          <w:rStyle w:val="15"/>
          <w:lang w:val="en-US"/>
        </w:rPr>
        <w:t xml:space="preserve"> </w:t>
      </w:r>
    </w:p>
    <w:p w:rsidR="00F65985" w:rsidRDefault="00F65985">
      <w:pPr>
        <w:pStyle w:val="3"/>
        <w:rPr>
          <w:rStyle w:val="15"/>
          <w:rFonts w:cs="Times New Roman"/>
          <w:bCs w:val="0"/>
          <w:szCs w:val="24"/>
        </w:rPr>
      </w:pPr>
      <w:bookmarkStart w:id="27" w:name="__RefHeading__55211_1744866482"/>
      <w:bookmarkEnd w:id="27"/>
      <w:r>
        <w:rPr>
          <w:rStyle w:val="15"/>
          <w:rFonts w:cs="Times New Roman"/>
          <w:bCs w:val="0"/>
          <w:szCs w:val="24"/>
        </w:rPr>
        <w:t xml:space="preserve">  АРМ КПП</w:t>
      </w:r>
    </w:p>
    <w:p w:rsidR="00F65985" w:rsidRDefault="00F65985">
      <w:pPr>
        <w:pStyle w:val="af4"/>
        <w:rPr>
          <w:color w:val="000000"/>
        </w:rPr>
      </w:pPr>
      <w:r>
        <w:rPr>
          <w:color w:val="000000"/>
        </w:rPr>
        <w:t>АРМ КПП для пропуска людей обеспечивает:</w:t>
      </w:r>
    </w:p>
    <w:p w:rsidR="00F65985" w:rsidRDefault="00F65985" w:rsidP="00D11CB3">
      <w:pPr>
        <w:pStyle w:val="af4"/>
        <w:numPr>
          <w:ilvl w:val="0"/>
          <w:numId w:val="12"/>
        </w:numPr>
        <w:spacing w:before="0" w:after="120"/>
        <w:ind w:left="709" w:hanging="425"/>
        <w:rPr>
          <w:rStyle w:val="15"/>
        </w:rPr>
      </w:pPr>
      <w:r>
        <w:rPr>
          <w:rStyle w:val="15"/>
        </w:rPr>
        <w:t>контроль и управление доступом сотрудников и посетителей через КПП для пропуска людей (далее – КПП-л) и во внутреннюю территорию объекта;</w:t>
      </w:r>
    </w:p>
    <w:p w:rsidR="00F65985" w:rsidRDefault="00F65985" w:rsidP="00D11CB3">
      <w:pPr>
        <w:pStyle w:val="af4"/>
        <w:numPr>
          <w:ilvl w:val="0"/>
          <w:numId w:val="12"/>
        </w:numPr>
        <w:spacing w:before="0" w:after="120"/>
        <w:ind w:left="709" w:hanging="425"/>
        <w:rPr>
          <w:rStyle w:val="15"/>
        </w:rPr>
      </w:pPr>
      <w:r>
        <w:rPr>
          <w:rStyle w:val="15"/>
        </w:rPr>
        <w:t>идентификацию входящих (выходящих) лиц по электронному ключу-идентификатору;</w:t>
      </w:r>
    </w:p>
    <w:p w:rsidR="00F65985" w:rsidRDefault="00F65985" w:rsidP="00D11CB3">
      <w:pPr>
        <w:pStyle w:val="af4"/>
        <w:numPr>
          <w:ilvl w:val="0"/>
          <w:numId w:val="12"/>
        </w:numPr>
        <w:spacing w:before="0" w:after="120"/>
        <w:ind w:left="709" w:hanging="425"/>
        <w:rPr>
          <w:rStyle w:val="15"/>
        </w:rPr>
      </w:pPr>
      <w:r>
        <w:rPr>
          <w:rStyle w:val="15"/>
        </w:rPr>
        <w:t>получение информации о нахождении сотрудников на территории, о времени их прихода и ухода, формирование списка всех сотрудников, находящихся на территории;</w:t>
      </w:r>
    </w:p>
    <w:p w:rsidR="00F65985" w:rsidRDefault="00F65985" w:rsidP="00D11CB3">
      <w:pPr>
        <w:pStyle w:val="af4"/>
        <w:numPr>
          <w:ilvl w:val="0"/>
          <w:numId w:val="12"/>
        </w:numPr>
        <w:spacing w:before="0" w:after="120"/>
        <w:ind w:left="709" w:hanging="425"/>
        <w:rPr>
          <w:rStyle w:val="15"/>
        </w:rPr>
      </w:pPr>
      <w:r>
        <w:rPr>
          <w:rStyle w:val="15"/>
        </w:rPr>
        <w:t>вывод на монитор информации о входящем (выходящем) лице;</w:t>
      </w:r>
    </w:p>
    <w:p w:rsidR="00F65985" w:rsidRDefault="00F65985" w:rsidP="00D11CB3">
      <w:pPr>
        <w:pStyle w:val="af4"/>
        <w:numPr>
          <w:ilvl w:val="0"/>
          <w:numId w:val="12"/>
        </w:numPr>
        <w:spacing w:before="0" w:after="120"/>
        <w:ind w:left="709" w:hanging="425"/>
        <w:rPr>
          <w:rStyle w:val="15"/>
        </w:rPr>
      </w:pPr>
      <w:r>
        <w:rPr>
          <w:rStyle w:val="15"/>
        </w:rPr>
        <w:t>получение, запись и передачу на ЦПТКВ информации об обнаружении предметов стационарными металлодетектором и рентгеноскопом;</w:t>
      </w:r>
    </w:p>
    <w:p w:rsidR="00F65985" w:rsidRDefault="00F65985" w:rsidP="00D11CB3">
      <w:pPr>
        <w:pStyle w:val="af4"/>
        <w:numPr>
          <w:ilvl w:val="0"/>
          <w:numId w:val="12"/>
        </w:numPr>
        <w:spacing w:before="0" w:after="120"/>
        <w:ind w:left="709" w:hanging="425"/>
        <w:rPr>
          <w:rStyle w:val="15"/>
        </w:rPr>
      </w:pPr>
      <w:r>
        <w:rPr>
          <w:rStyle w:val="15"/>
        </w:rPr>
        <w:t>одновременный вывод информации от ТК, установленных на КПП-л, КПП для досмотра автомобильного транспорта (далее – КПП-т) и подходах к ним, на соответствующие мониторы АРМ с возможностью масштабирования выбранного окна.</w:t>
      </w:r>
    </w:p>
    <w:p w:rsidR="00F65985" w:rsidRDefault="00F65985">
      <w:pPr>
        <w:pStyle w:val="af4"/>
        <w:rPr>
          <w:color w:val="000000"/>
        </w:rPr>
      </w:pPr>
    </w:p>
    <w:p w:rsidR="00F65985" w:rsidRDefault="00F65985">
      <w:pPr>
        <w:pStyle w:val="af4"/>
        <w:rPr>
          <w:rStyle w:val="15"/>
          <w:color w:val="000000"/>
        </w:rPr>
      </w:pPr>
      <w:r>
        <w:rPr>
          <w:rStyle w:val="15"/>
          <w:color w:val="000000"/>
        </w:rPr>
        <w:t>Для решения данных задач на АРМ КПП устанавливается следующие программы из состава ИСБ:</w:t>
      </w:r>
    </w:p>
    <w:p w:rsidR="00F65985" w:rsidRDefault="00F65985" w:rsidP="00D11CB3">
      <w:pPr>
        <w:pStyle w:val="af4"/>
        <w:numPr>
          <w:ilvl w:val="0"/>
          <w:numId w:val="46"/>
        </w:numPr>
        <w:spacing w:before="0" w:after="120"/>
        <w:ind w:left="426"/>
        <w:rPr>
          <w:rStyle w:val="15"/>
        </w:rPr>
      </w:pPr>
      <w:r>
        <w:rPr>
          <w:rStyle w:val="15"/>
        </w:rPr>
        <w:t>«Проходная»</w:t>
      </w:r>
    </w:p>
    <w:p w:rsidR="00F65985" w:rsidRDefault="00F65985" w:rsidP="00D11CB3">
      <w:pPr>
        <w:pStyle w:val="af4"/>
        <w:numPr>
          <w:ilvl w:val="0"/>
          <w:numId w:val="46"/>
        </w:numPr>
        <w:spacing w:before="0" w:after="120"/>
        <w:ind w:left="426"/>
        <w:rPr>
          <w:rStyle w:val="15"/>
        </w:rPr>
      </w:pPr>
      <w:r>
        <w:rPr>
          <w:rStyle w:val="15"/>
        </w:rPr>
        <w:t>«Управление доступом»</w:t>
      </w:r>
    </w:p>
    <w:p w:rsidR="00F65985" w:rsidRDefault="00F65985" w:rsidP="00D11CB3">
      <w:pPr>
        <w:pStyle w:val="af4"/>
        <w:numPr>
          <w:ilvl w:val="0"/>
          <w:numId w:val="46"/>
        </w:numPr>
        <w:spacing w:before="0" w:after="120"/>
        <w:ind w:left="426"/>
        <w:rPr>
          <w:rStyle w:val="15"/>
          <w:lang w:val="en-US"/>
        </w:rPr>
      </w:pPr>
      <w:r>
        <w:rPr>
          <w:rStyle w:val="15"/>
          <w:lang w:val="en-US"/>
        </w:rPr>
        <w:t xml:space="preserve">«Globoss </w:t>
      </w:r>
      <w:r>
        <w:rPr>
          <w:rStyle w:val="15"/>
        </w:rPr>
        <w:t>оператор»</w:t>
      </w:r>
      <w:r>
        <w:rPr>
          <w:rStyle w:val="15"/>
          <w:lang w:val="en-US"/>
        </w:rPr>
        <w:t xml:space="preserve">  </w:t>
      </w:r>
    </w:p>
    <w:p w:rsidR="00F65985" w:rsidRDefault="00F65985">
      <w:pPr>
        <w:pStyle w:val="3"/>
        <w:rPr>
          <w:rStyle w:val="15"/>
          <w:rFonts w:cs="Times New Roman"/>
          <w:bCs w:val="0"/>
          <w:szCs w:val="24"/>
        </w:rPr>
      </w:pPr>
      <w:bookmarkStart w:id="28" w:name="__RefHeading__55213_1744866482"/>
      <w:bookmarkEnd w:id="28"/>
      <w:r>
        <w:rPr>
          <w:rStyle w:val="15"/>
          <w:rFonts w:cs="Times New Roman"/>
          <w:bCs w:val="0"/>
          <w:szCs w:val="24"/>
        </w:rPr>
        <w:t xml:space="preserve">  АРМ сборного отделения</w:t>
      </w:r>
    </w:p>
    <w:p w:rsidR="00F65985" w:rsidRDefault="00F65985">
      <w:pPr>
        <w:pStyle w:val="af4"/>
        <w:rPr>
          <w:color w:val="000000"/>
          <w:lang w:val="en-US"/>
        </w:rPr>
      </w:pPr>
      <w:r>
        <w:rPr>
          <w:color w:val="000000"/>
        </w:rPr>
        <w:t xml:space="preserve">АРМ сборного отделения </w:t>
      </w:r>
      <w:r>
        <w:rPr>
          <w:color w:val="000000"/>
          <w:lang w:val="en-US"/>
        </w:rPr>
        <w:t>обеспечива</w:t>
      </w:r>
      <w:r w:rsidR="003417C5">
        <w:rPr>
          <w:color w:val="000000"/>
        </w:rPr>
        <w:t>ет</w:t>
      </w:r>
      <w:r>
        <w:rPr>
          <w:color w:val="000000"/>
          <w:lang w:val="en-US"/>
        </w:rPr>
        <w:t>:</w:t>
      </w:r>
    </w:p>
    <w:p w:rsidR="00F65985" w:rsidRDefault="00F65985" w:rsidP="00D11CB3">
      <w:pPr>
        <w:pStyle w:val="af4"/>
        <w:numPr>
          <w:ilvl w:val="0"/>
          <w:numId w:val="24"/>
        </w:numPr>
        <w:spacing w:before="0" w:after="120"/>
        <w:ind w:left="851" w:hanging="284"/>
        <w:rPr>
          <w:rStyle w:val="15"/>
        </w:rPr>
      </w:pPr>
      <w:r>
        <w:rPr>
          <w:rStyle w:val="15"/>
        </w:rPr>
        <w:t>просмотр видеоинформации от ТК, установленных в коридорах и помещениях поста;</w:t>
      </w:r>
    </w:p>
    <w:p w:rsidR="00F65985" w:rsidRDefault="00F65985" w:rsidP="00D11CB3">
      <w:pPr>
        <w:pStyle w:val="af4"/>
        <w:numPr>
          <w:ilvl w:val="0"/>
          <w:numId w:val="24"/>
        </w:numPr>
        <w:spacing w:before="0" w:after="120"/>
        <w:ind w:left="851" w:hanging="284"/>
        <w:rPr>
          <w:rStyle w:val="15"/>
        </w:rPr>
      </w:pPr>
      <w:r>
        <w:rPr>
          <w:rStyle w:val="15"/>
        </w:rPr>
        <w:t>вывод мнемосхемы поста;</w:t>
      </w:r>
    </w:p>
    <w:p w:rsidR="00F65985" w:rsidRDefault="00F65985">
      <w:pPr>
        <w:pStyle w:val="af4"/>
        <w:ind w:firstLine="0"/>
      </w:pPr>
    </w:p>
    <w:p w:rsidR="00F65985" w:rsidRDefault="00F65985">
      <w:pPr>
        <w:pStyle w:val="af4"/>
        <w:rPr>
          <w:rStyle w:val="15"/>
          <w:color w:val="000000"/>
        </w:rPr>
      </w:pPr>
      <w:r>
        <w:rPr>
          <w:rStyle w:val="15"/>
          <w:color w:val="000000"/>
        </w:rPr>
        <w:t>Для решения данных задач на АРМ сборного отделения устанавливается следующие программы из состава ИСБ:</w:t>
      </w:r>
    </w:p>
    <w:p w:rsidR="00F65985" w:rsidRDefault="00F65985" w:rsidP="00D11CB3">
      <w:pPr>
        <w:pStyle w:val="af4"/>
        <w:numPr>
          <w:ilvl w:val="0"/>
          <w:numId w:val="23"/>
        </w:numPr>
        <w:spacing w:before="0" w:after="120"/>
        <w:ind w:left="924" w:hanging="357"/>
        <w:rPr>
          <w:rStyle w:val="15"/>
        </w:rPr>
      </w:pPr>
      <w:r>
        <w:rPr>
          <w:rStyle w:val="15"/>
        </w:rPr>
        <w:t>«Администратор ИСБ»</w:t>
      </w:r>
    </w:p>
    <w:p w:rsidR="00F65985" w:rsidRDefault="00F65985" w:rsidP="00D11CB3">
      <w:pPr>
        <w:pStyle w:val="af4"/>
        <w:numPr>
          <w:ilvl w:val="0"/>
          <w:numId w:val="23"/>
        </w:numPr>
        <w:spacing w:before="0" w:after="120"/>
        <w:ind w:left="924" w:hanging="357"/>
        <w:rPr>
          <w:rStyle w:val="15"/>
          <w:lang w:val="en-US"/>
        </w:rPr>
      </w:pPr>
      <w:r>
        <w:rPr>
          <w:rStyle w:val="15"/>
        </w:rPr>
        <w:lastRenderedPageBreak/>
        <w:t xml:space="preserve">«Оператор </w:t>
      </w:r>
      <w:r>
        <w:rPr>
          <w:rStyle w:val="15"/>
          <w:lang w:val="en-US"/>
        </w:rPr>
        <w:t>Globoss</w:t>
      </w:r>
      <w:r>
        <w:rPr>
          <w:rStyle w:val="15"/>
        </w:rPr>
        <w:t>»</w:t>
      </w:r>
      <w:r>
        <w:rPr>
          <w:rStyle w:val="15"/>
          <w:lang w:val="en-US"/>
        </w:rPr>
        <w:t xml:space="preserve">  </w:t>
      </w:r>
    </w:p>
    <w:p w:rsidR="00F65985" w:rsidRDefault="00F65985">
      <w:pPr>
        <w:pStyle w:val="3"/>
        <w:rPr>
          <w:rStyle w:val="15"/>
          <w:rFonts w:cs="Times New Roman"/>
          <w:bCs w:val="0"/>
          <w:szCs w:val="24"/>
        </w:rPr>
      </w:pPr>
      <w:bookmarkStart w:id="29" w:name="__RefHeading__57429_1744866482"/>
      <w:bookmarkEnd w:id="29"/>
      <w:r>
        <w:rPr>
          <w:rStyle w:val="15"/>
          <w:rFonts w:cs="Times New Roman"/>
          <w:bCs w:val="0"/>
          <w:szCs w:val="24"/>
        </w:rPr>
        <w:t xml:space="preserve">  АРМ бюро пропусков</w:t>
      </w:r>
    </w:p>
    <w:p w:rsidR="00F65985" w:rsidRDefault="00F65985">
      <w:pPr>
        <w:pStyle w:val="af4"/>
        <w:rPr>
          <w:rStyle w:val="15"/>
          <w:color w:val="000000"/>
        </w:rPr>
      </w:pPr>
      <w:r>
        <w:rPr>
          <w:rStyle w:val="15"/>
          <w:color w:val="000000"/>
        </w:rPr>
        <w:t>АРМ бюро пропусков обеспечивает:</w:t>
      </w:r>
    </w:p>
    <w:p w:rsidR="00F65985" w:rsidRDefault="00F65985" w:rsidP="00D11CB3">
      <w:pPr>
        <w:pStyle w:val="af4"/>
        <w:numPr>
          <w:ilvl w:val="0"/>
          <w:numId w:val="27"/>
        </w:numPr>
        <w:spacing w:before="0" w:after="120"/>
        <w:ind w:left="924" w:hanging="357"/>
        <w:rPr>
          <w:rStyle w:val="15"/>
        </w:rPr>
      </w:pPr>
      <w:r>
        <w:rPr>
          <w:rStyle w:val="15"/>
        </w:rPr>
        <w:t>создание и редактирование шаблонов пропусков,</w:t>
      </w:r>
    </w:p>
    <w:p w:rsidR="00F65985" w:rsidRDefault="00F65985" w:rsidP="00D11CB3">
      <w:pPr>
        <w:pStyle w:val="af4"/>
        <w:numPr>
          <w:ilvl w:val="0"/>
          <w:numId w:val="27"/>
        </w:numPr>
        <w:spacing w:before="0" w:after="120"/>
        <w:ind w:left="924" w:hanging="357"/>
        <w:rPr>
          <w:rStyle w:val="15"/>
        </w:rPr>
      </w:pPr>
      <w:r>
        <w:rPr>
          <w:rStyle w:val="15"/>
        </w:rPr>
        <w:t>оформление пропусков сотрудникам и посетителям,</w:t>
      </w:r>
    </w:p>
    <w:p w:rsidR="00F65985" w:rsidRDefault="00F65985" w:rsidP="00D11CB3">
      <w:pPr>
        <w:pStyle w:val="af4"/>
        <w:numPr>
          <w:ilvl w:val="0"/>
          <w:numId w:val="27"/>
        </w:numPr>
        <w:spacing w:before="0" w:after="120"/>
        <w:ind w:left="924" w:hanging="357"/>
        <w:rPr>
          <w:rStyle w:val="15"/>
        </w:rPr>
      </w:pPr>
      <w:r>
        <w:rPr>
          <w:rStyle w:val="15"/>
        </w:rPr>
        <w:t>печать пропусков на основании персональных данных;</w:t>
      </w:r>
    </w:p>
    <w:p w:rsidR="00F65985" w:rsidRDefault="00F65985">
      <w:pPr>
        <w:pStyle w:val="af4"/>
        <w:rPr>
          <w:color w:val="000000"/>
        </w:rPr>
      </w:pPr>
      <w:r>
        <w:rPr>
          <w:color w:val="000000"/>
        </w:rPr>
        <w:t xml:space="preserve">В состав АРМ при необходимости может входить дополнительное оборудование: сканер, цифровой фотоаппарат, </w:t>
      </w:r>
      <w:r>
        <w:rPr>
          <w:color w:val="000000"/>
          <w:lang w:val="en-US"/>
        </w:rPr>
        <w:t>Web</w:t>
      </w:r>
      <w:r>
        <w:rPr>
          <w:color w:val="000000"/>
        </w:rPr>
        <w:t>-камера, штатив для фотоаппарата, сублимационный принтер, ламинатор.</w:t>
      </w:r>
    </w:p>
    <w:p w:rsidR="00F65985" w:rsidRDefault="00F65985">
      <w:pPr>
        <w:pStyle w:val="af4"/>
      </w:pPr>
    </w:p>
    <w:p w:rsidR="00F65985" w:rsidRDefault="00F65985">
      <w:pPr>
        <w:pStyle w:val="af4"/>
        <w:rPr>
          <w:rStyle w:val="15"/>
          <w:color w:val="000000"/>
        </w:rPr>
      </w:pPr>
      <w:r>
        <w:rPr>
          <w:rStyle w:val="15"/>
          <w:color w:val="000000"/>
        </w:rPr>
        <w:t>Для решения данных задач на АРМ бюро пропусков устанавливается следующие программы из состава ИСБ:</w:t>
      </w:r>
    </w:p>
    <w:p w:rsidR="00F65985" w:rsidRDefault="00F65985" w:rsidP="00D11CB3">
      <w:pPr>
        <w:pStyle w:val="af4"/>
        <w:numPr>
          <w:ilvl w:val="0"/>
          <w:numId w:val="13"/>
        </w:numPr>
        <w:rPr>
          <w:rStyle w:val="15"/>
        </w:rPr>
      </w:pPr>
      <w:r>
        <w:rPr>
          <w:rStyle w:val="15"/>
        </w:rPr>
        <w:t>«Администратор ИСБ»</w:t>
      </w:r>
    </w:p>
    <w:p w:rsidR="00F65985" w:rsidRDefault="00F65985">
      <w:pPr>
        <w:pStyle w:val="3"/>
        <w:rPr>
          <w:rStyle w:val="15"/>
          <w:rFonts w:cs="Times New Roman"/>
          <w:bCs w:val="0"/>
          <w:szCs w:val="24"/>
        </w:rPr>
      </w:pPr>
      <w:bookmarkStart w:id="30" w:name="__RefHeading__57431_1744866482"/>
      <w:bookmarkEnd w:id="30"/>
      <w:r>
        <w:rPr>
          <w:rStyle w:val="15"/>
          <w:rFonts w:cs="Times New Roman"/>
          <w:bCs w:val="0"/>
          <w:szCs w:val="24"/>
        </w:rPr>
        <w:t xml:space="preserve">  АРМ системного администратора</w:t>
      </w:r>
    </w:p>
    <w:p w:rsidR="00F65985" w:rsidRDefault="00F65985">
      <w:pPr>
        <w:pStyle w:val="af4"/>
        <w:rPr>
          <w:color w:val="000000"/>
        </w:rPr>
      </w:pPr>
      <w:r>
        <w:rPr>
          <w:color w:val="000000"/>
        </w:rPr>
        <w:t>АРМ системного администратора обеспечивает:</w:t>
      </w:r>
    </w:p>
    <w:p w:rsidR="00F65985" w:rsidRDefault="00F65985" w:rsidP="00D11CB3">
      <w:pPr>
        <w:pStyle w:val="af4"/>
        <w:numPr>
          <w:ilvl w:val="0"/>
          <w:numId w:val="12"/>
        </w:numPr>
        <w:spacing w:before="0" w:after="120"/>
        <w:ind w:left="924" w:hanging="357"/>
        <w:rPr>
          <w:rStyle w:val="15"/>
        </w:rPr>
      </w:pPr>
      <w:r>
        <w:rPr>
          <w:rStyle w:val="15"/>
        </w:rPr>
        <w:t>конфигурирование базы данных</w:t>
      </w:r>
    </w:p>
    <w:p w:rsidR="00F65985" w:rsidRDefault="00F65985" w:rsidP="00D11CB3">
      <w:pPr>
        <w:pStyle w:val="af4"/>
        <w:numPr>
          <w:ilvl w:val="0"/>
          <w:numId w:val="12"/>
        </w:numPr>
        <w:spacing w:before="0" w:after="120"/>
        <w:ind w:left="924" w:hanging="357"/>
        <w:rPr>
          <w:rStyle w:val="15"/>
        </w:rPr>
      </w:pPr>
      <w:r>
        <w:rPr>
          <w:rStyle w:val="15"/>
        </w:rPr>
        <w:t>администрирование и контроль за техническим состоянием ИСБ объекта.</w:t>
      </w:r>
    </w:p>
    <w:p w:rsidR="00F65985" w:rsidRDefault="00F65985">
      <w:pPr>
        <w:pStyle w:val="af4"/>
      </w:pPr>
    </w:p>
    <w:p w:rsidR="00F65985" w:rsidRDefault="00F65985">
      <w:pPr>
        <w:pStyle w:val="af4"/>
        <w:rPr>
          <w:rStyle w:val="15"/>
          <w:color w:val="000000"/>
        </w:rPr>
      </w:pPr>
      <w:r>
        <w:rPr>
          <w:rStyle w:val="15"/>
          <w:color w:val="000000"/>
        </w:rPr>
        <w:t>Для решения данных задач на АРМ системного администратора устанавливается следующие программы из состава ИСБ:</w:t>
      </w:r>
    </w:p>
    <w:p w:rsidR="00F65985" w:rsidRDefault="00F65985" w:rsidP="00D11CB3">
      <w:pPr>
        <w:pStyle w:val="af4"/>
        <w:numPr>
          <w:ilvl w:val="0"/>
          <w:numId w:val="13"/>
        </w:numPr>
        <w:rPr>
          <w:rStyle w:val="15"/>
        </w:rPr>
      </w:pPr>
      <w:r>
        <w:rPr>
          <w:rStyle w:val="15"/>
        </w:rPr>
        <w:t>«Администратор ИСБ»</w:t>
      </w:r>
    </w:p>
    <w:p w:rsidR="00F65985" w:rsidRDefault="00F65985">
      <w:pPr>
        <w:pStyle w:val="af4"/>
        <w:ind w:firstLine="0"/>
      </w:pPr>
    </w:p>
    <w:p w:rsidR="00F65985" w:rsidRDefault="00F65985">
      <w:pPr>
        <w:pStyle w:val="1"/>
        <w:rPr>
          <w:rStyle w:val="16"/>
          <w:rFonts w:cs="Times New Roman"/>
          <w:color w:val="000000"/>
          <w:szCs w:val="24"/>
        </w:rPr>
      </w:pPr>
      <w:bookmarkStart w:id="31" w:name="__RefHeading__28602_970416648"/>
      <w:bookmarkEnd w:id="31"/>
      <w:r>
        <w:rPr>
          <w:rFonts w:cs="Times New Roman"/>
          <w:color w:val="000000"/>
          <w:szCs w:val="24"/>
        </w:rPr>
        <w:t xml:space="preserve">  </w:t>
      </w:r>
      <w:r>
        <w:rPr>
          <w:rStyle w:val="16"/>
          <w:rFonts w:cs="Times New Roman"/>
          <w:color w:val="000000"/>
          <w:szCs w:val="24"/>
        </w:rPr>
        <w:t>ОПИСАНИЕ ПОДСИСТЕМ</w:t>
      </w:r>
    </w:p>
    <w:p w:rsidR="00F65985" w:rsidRDefault="00F65985">
      <w:pPr>
        <w:pStyle w:val="2"/>
        <w:rPr>
          <w:rStyle w:val="15"/>
          <w:rFonts w:cs="Times New Roman"/>
          <w:szCs w:val="20"/>
        </w:rPr>
      </w:pPr>
      <w:bookmarkStart w:id="32" w:name="__RefHeading__59445_516755403"/>
      <w:bookmarkEnd w:id="32"/>
      <w:r>
        <w:rPr>
          <w:rStyle w:val="15"/>
          <w:rFonts w:cs="Times New Roman"/>
          <w:szCs w:val="20"/>
        </w:rPr>
        <w:t xml:space="preserve">  Структура подсистем и назначение их частей</w:t>
      </w:r>
    </w:p>
    <w:p w:rsidR="00F65985" w:rsidRDefault="00F65985">
      <w:pPr>
        <w:pStyle w:val="3"/>
        <w:rPr>
          <w:rStyle w:val="15"/>
          <w:szCs w:val="20"/>
        </w:rPr>
      </w:pPr>
      <w:bookmarkStart w:id="33" w:name="__RefHeading__1875_1911850938"/>
      <w:bookmarkEnd w:id="33"/>
      <w:r>
        <w:rPr>
          <w:rStyle w:val="15"/>
          <w:szCs w:val="20"/>
        </w:rPr>
        <w:t xml:space="preserve">  Интеграционная платформа «КОДОС»</w:t>
      </w:r>
    </w:p>
    <w:p w:rsidR="00F65985" w:rsidRDefault="00F65985">
      <w:pPr>
        <w:pStyle w:val="af4"/>
        <w:rPr>
          <w:rStyle w:val="15"/>
        </w:rPr>
      </w:pPr>
      <w:r>
        <w:rPr>
          <w:rStyle w:val="15"/>
        </w:rPr>
        <w:t>Интеграционная платформа включает:</w:t>
      </w:r>
    </w:p>
    <w:p w:rsidR="00F65985" w:rsidRDefault="00F65985" w:rsidP="00D11CB3">
      <w:pPr>
        <w:pStyle w:val="af4"/>
        <w:numPr>
          <w:ilvl w:val="0"/>
          <w:numId w:val="30"/>
        </w:numPr>
        <w:spacing w:before="0" w:after="120"/>
        <w:ind w:left="924" w:hanging="357"/>
        <w:rPr>
          <w:rStyle w:val="15"/>
        </w:rPr>
      </w:pPr>
      <w:r>
        <w:rPr>
          <w:rStyle w:val="15"/>
        </w:rPr>
        <w:t>- технические средства:</w:t>
      </w:r>
    </w:p>
    <w:p w:rsidR="00F65985" w:rsidRDefault="00F65985" w:rsidP="00D11CB3">
      <w:pPr>
        <w:pStyle w:val="af4"/>
        <w:numPr>
          <w:ilvl w:val="0"/>
          <w:numId w:val="30"/>
        </w:numPr>
        <w:spacing w:before="0" w:after="120"/>
        <w:ind w:left="924" w:hanging="357"/>
        <w:rPr>
          <w:rStyle w:val="15"/>
        </w:rPr>
      </w:pPr>
      <w:r>
        <w:rPr>
          <w:rStyle w:val="15"/>
        </w:rPr>
        <w:t>- программные средства.</w:t>
      </w:r>
    </w:p>
    <w:p w:rsidR="00F65985" w:rsidRDefault="00F65985">
      <w:pPr>
        <w:pStyle w:val="4"/>
        <w:rPr>
          <w:rStyle w:val="15"/>
        </w:rPr>
      </w:pPr>
      <w:bookmarkStart w:id="34" w:name="__RefHeading__1877_1911850938"/>
      <w:bookmarkEnd w:id="34"/>
      <w:r>
        <w:rPr>
          <w:rStyle w:val="15"/>
        </w:rPr>
        <w:t xml:space="preserve">  Технические средства</w:t>
      </w:r>
    </w:p>
    <w:p w:rsidR="00F65985" w:rsidRDefault="00F65985">
      <w:pPr>
        <w:pStyle w:val="af4"/>
        <w:rPr>
          <w:rStyle w:val="15"/>
        </w:rPr>
      </w:pPr>
      <w:r>
        <w:rPr>
          <w:rStyle w:val="15"/>
        </w:rPr>
        <w:t>Технические средства включают в свой состав:</w:t>
      </w:r>
    </w:p>
    <w:p w:rsidR="00F65985" w:rsidRDefault="00F65985" w:rsidP="00D11CB3">
      <w:pPr>
        <w:pStyle w:val="af4"/>
        <w:numPr>
          <w:ilvl w:val="0"/>
          <w:numId w:val="31"/>
        </w:numPr>
        <w:spacing w:before="0" w:after="120"/>
        <w:ind w:left="924" w:hanging="357"/>
        <w:rPr>
          <w:rStyle w:val="15"/>
        </w:rPr>
      </w:pPr>
      <w:r>
        <w:rPr>
          <w:rStyle w:val="15"/>
        </w:rPr>
        <w:t>Сервер ИСБ</w:t>
      </w:r>
    </w:p>
    <w:p w:rsidR="00F65985" w:rsidRDefault="00F65985" w:rsidP="00D11CB3">
      <w:pPr>
        <w:pStyle w:val="af4"/>
        <w:numPr>
          <w:ilvl w:val="0"/>
          <w:numId w:val="31"/>
        </w:numPr>
        <w:spacing w:before="0" w:after="120"/>
        <w:ind w:left="924" w:hanging="357"/>
        <w:rPr>
          <w:rStyle w:val="15"/>
        </w:rPr>
      </w:pPr>
      <w:r>
        <w:rPr>
          <w:rStyle w:val="15"/>
        </w:rPr>
        <w:t>АРМ ИСБ</w:t>
      </w:r>
    </w:p>
    <w:p w:rsidR="00F65985" w:rsidRPr="00140530" w:rsidRDefault="00F65985">
      <w:pPr>
        <w:pStyle w:val="211"/>
        <w:rPr>
          <w:rStyle w:val="15"/>
          <w:szCs w:val="24"/>
        </w:rPr>
      </w:pPr>
      <w:r>
        <w:rPr>
          <w:rStyle w:val="15"/>
          <w:szCs w:val="24"/>
        </w:rPr>
        <w:t xml:space="preserve">На сервере ИСБ находится база данных. В настоящее время поддерживаются следующие СУБД: </w:t>
      </w:r>
      <w:r>
        <w:rPr>
          <w:rStyle w:val="15"/>
          <w:szCs w:val="24"/>
          <w:lang w:val="en-US"/>
        </w:rPr>
        <w:t>Firebird</w:t>
      </w:r>
      <w:r w:rsidRPr="00140530">
        <w:rPr>
          <w:rStyle w:val="15"/>
          <w:szCs w:val="24"/>
        </w:rPr>
        <w:t xml:space="preserve">, </w:t>
      </w:r>
      <w:r>
        <w:rPr>
          <w:rStyle w:val="15"/>
          <w:szCs w:val="24"/>
          <w:lang w:val="en-US"/>
        </w:rPr>
        <w:t>Oracle</w:t>
      </w:r>
      <w:r w:rsidRPr="00140530">
        <w:rPr>
          <w:rStyle w:val="15"/>
          <w:szCs w:val="24"/>
        </w:rPr>
        <w:t xml:space="preserve">, </w:t>
      </w:r>
      <w:r>
        <w:rPr>
          <w:rStyle w:val="15"/>
          <w:szCs w:val="24"/>
          <w:lang w:val="en-US"/>
        </w:rPr>
        <w:t>MS</w:t>
      </w:r>
      <w:r w:rsidRPr="00140530">
        <w:rPr>
          <w:rStyle w:val="15"/>
          <w:szCs w:val="24"/>
        </w:rPr>
        <w:t xml:space="preserve"> </w:t>
      </w:r>
      <w:r>
        <w:rPr>
          <w:rStyle w:val="15"/>
          <w:szCs w:val="24"/>
          <w:lang w:val="en-US"/>
        </w:rPr>
        <w:t>SQL</w:t>
      </w:r>
    </w:p>
    <w:p w:rsidR="00F65985" w:rsidRDefault="00F65985">
      <w:pPr>
        <w:pStyle w:val="211"/>
        <w:rPr>
          <w:rStyle w:val="15"/>
          <w:szCs w:val="24"/>
        </w:rPr>
      </w:pPr>
      <w:r>
        <w:rPr>
          <w:rStyle w:val="15"/>
          <w:szCs w:val="24"/>
        </w:rPr>
        <w:t>Сервер ИСБ осуществляет:</w:t>
      </w:r>
    </w:p>
    <w:p w:rsidR="00F65985" w:rsidRDefault="00F65985" w:rsidP="00D11CB3">
      <w:pPr>
        <w:pStyle w:val="211"/>
        <w:numPr>
          <w:ilvl w:val="0"/>
          <w:numId w:val="32"/>
        </w:numPr>
        <w:spacing w:after="120"/>
        <w:ind w:left="924" w:hanging="357"/>
        <w:rPr>
          <w:rStyle w:val="15"/>
          <w:szCs w:val="24"/>
        </w:rPr>
      </w:pPr>
      <w:r>
        <w:rPr>
          <w:rStyle w:val="15"/>
          <w:szCs w:val="24"/>
        </w:rPr>
        <w:t xml:space="preserve">обработку всей поступающей информации от оборудования системы (датчиков, дверей, </w:t>
      </w:r>
      <w:r>
        <w:rPr>
          <w:rStyle w:val="15"/>
          <w:szCs w:val="24"/>
        </w:rPr>
        <w:lastRenderedPageBreak/>
        <w:t>турникетов);</w:t>
      </w:r>
    </w:p>
    <w:p w:rsidR="00F65985" w:rsidRDefault="00F65985" w:rsidP="00D11CB3">
      <w:pPr>
        <w:pStyle w:val="211"/>
        <w:numPr>
          <w:ilvl w:val="0"/>
          <w:numId w:val="32"/>
        </w:numPr>
        <w:spacing w:after="120"/>
        <w:ind w:left="924" w:hanging="357"/>
        <w:rPr>
          <w:rStyle w:val="15"/>
          <w:szCs w:val="24"/>
        </w:rPr>
      </w:pPr>
      <w:r>
        <w:rPr>
          <w:rStyle w:val="15"/>
          <w:szCs w:val="24"/>
        </w:rPr>
        <w:t>выдача команд и сообщений на АРМ операторов;</w:t>
      </w:r>
    </w:p>
    <w:p w:rsidR="00F65985" w:rsidRDefault="00F65985" w:rsidP="00D11CB3">
      <w:pPr>
        <w:pStyle w:val="211"/>
        <w:numPr>
          <w:ilvl w:val="0"/>
          <w:numId w:val="32"/>
        </w:numPr>
        <w:spacing w:after="120"/>
        <w:ind w:left="924" w:hanging="357"/>
        <w:rPr>
          <w:rStyle w:val="15"/>
          <w:szCs w:val="24"/>
        </w:rPr>
      </w:pPr>
      <w:r>
        <w:rPr>
          <w:rStyle w:val="15"/>
          <w:szCs w:val="24"/>
        </w:rPr>
        <w:t>контроль технического состояния оборудования и линий связи;</w:t>
      </w:r>
    </w:p>
    <w:p w:rsidR="00F65985" w:rsidRDefault="00F65985" w:rsidP="00D11CB3">
      <w:pPr>
        <w:pStyle w:val="211"/>
        <w:widowControl/>
        <w:numPr>
          <w:ilvl w:val="0"/>
          <w:numId w:val="32"/>
        </w:numPr>
        <w:spacing w:after="120"/>
        <w:ind w:left="924" w:hanging="357"/>
        <w:rPr>
          <w:rStyle w:val="15"/>
          <w:szCs w:val="24"/>
        </w:rPr>
      </w:pPr>
      <w:r>
        <w:rPr>
          <w:rStyle w:val="15"/>
          <w:szCs w:val="24"/>
        </w:rPr>
        <w:t>ведение единой базы данных</w:t>
      </w:r>
    </w:p>
    <w:p w:rsidR="00F65985" w:rsidRDefault="00F65985">
      <w:pPr>
        <w:pStyle w:val="4"/>
        <w:rPr>
          <w:rStyle w:val="15"/>
        </w:rPr>
      </w:pPr>
      <w:bookmarkStart w:id="35" w:name="__RefHeading__1879_1911850938"/>
      <w:bookmarkEnd w:id="35"/>
      <w:r>
        <w:rPr>
          <w:rStyle w:val="15"/>
        </w:rPr>
        <w:t xml:space="preserve">  Программные</w:t>
      </w:r>
      <w:bookmarkStart w:id="36" w:name="__DdeLink__38649_258213686"/>
      <w:r>
        <w:rPr>
          <w:rStyle w:val="15"/>
        </w:rPr>
        <w:t xml:space="preserve"> средства</w:t>
      </w:r>
      <w:bookmarkEnd w:id="36"/>
      <w:r>
        <w:rPr>
          <w:rStyle w:val="15"/>
        </w:rPr>
        <w:t>:</w:t>
      </w:r>
    </w:p>
    <w:p w:rsidR="00F65985" w:rsidRDefault="00F65985">
      <w:pPr>
        <w:pStyle w:val="af4"/>
        <w:ind w:firstLine="0"/>
        <w:rPr>
          <w:rStyle w:val="15"/>
        </w:rPr>
      </w:pPr>
      <w:r>
        <w:rPr>
          <w:rStyle w:val="15"/>
        </w:rPr>
        <w:t>Программные средства включают в свой состав:</w:t>
      </w:r>
    </w:p>
    <w:p w:rsidR="00F65985" w:rsidRDefault="00F65985" w:rsidP="00D11CB3">
      <w:pPr>
        <w:pStyle w:val="af4"/>
        <w:numPr>
          <w:ilvl w:val="0"/>
          <w:numId w:val="33"/>
        </w:numPr>
        <w:rPr>
          <w:rStyle w:val="15"/>
        </w:rPr>
      </w:pPr>
      <w:r>
        <w:rPr>
          <w:rStyle w:val="15"/>
        </w:rPr>
        <w:t>Программу «Сервер ИСБ»</w:t>
      </w:r>
    </w:p>
    <w:p w:rsidR="00F65985" w:rsidRDefault="00F65985" w:rsidP="00D11CB3">
      <w:pPr>
        <w:pStyle w:val="af4"/>
        <w:numPr>
          <w:ilvl w:val="0"/>
          <w:numId w:val="33"/>
        </w:numPr>
      </w:pPr>
      <w:r>
        <w:t>Программу «Конфигуратор»</w:t>
      </w:r>
    </w:p>
    <w:p w:rsidR="00F65985" w:rsidRDefault="00F65985">
      <w:pPr>
        <w:pStyle w:val="3"/>
        <w:rPr>
          <w:rStyle w:val="15"/>
          <w:szCs w:val="20"/>
        </w:rPr>
      </w:pPr>
      <w:bookmarkStart w:id="37" w:name="__RefHeading__1881_1911850938"/>
      <w:bookmarkEnd w:id="37"/>
      <w:r>
        <w:rPr>
          <w:rStyle w:val="15"/>
          <w:szCs w:val="20"/>
        </w:rPr>
        <w:t xml:space="preserve">  Система контроля и управления доступом</w:t>
      </w:r>
    </w:p>
    <w:p w:rsidR="00F65985" w:rsidRDefault="00F65985">
      <w:pPr>
        <w:pStyle w:val="af4"/>
        <w:rPr>
          <w:rStyle w:val="15"/>
        </w:rPr>
      </w:pPr>
      <w:r>
        <w:rPr>
          <w:rStyle w:val="15"/>
        </w:rPr>
        <w:t>Система контроля и управления доступом включает:</w:t>
      </w:r>
    </w:p>
    <w:p w:rsidR="00F65985" w:rsidRDefault="00F65985" w:rsidP="00D11CB3">
      <w:pPr>
        <w:pStyle w:val="af4"/>
        <w:numPr>
          <w:ilvl w:val="0"/>
          <w:numId w:val="25"/>
        </w:numPr>
        <w:spacing w:before="0" w:after="120"/>
        <w:ind w:left="924" w:hanging="357"/>
        <w:rPr>
          <w:rStyle w:val="15"/>
        </w:rPr>
      </w:pPr>
      <w:r>
        <w:rPr>
          <w:rStyle w:val="15"/>
        </w:rPr>
        <w:t>технические средства:</w:t>
      </w:r>
    </w:p>
    <w:p w:rsidR="00F65985" w:rsidRDefault="00F65985" w:rsidP="00D11CB3">
      <w:pPr>
        <w:pStyle w:val="af4"/>
        <w:numPr>
          <w:ilvl w:val="0"/>
          <w:numId w:val="25"/>
        </w:numPr>
        <w:spacing w:before="0" w:after="120"/>
        <w:ind w:left="924" w:hanging="357"/>
        <w:rPr>
          <w:rStyle w:val="15"/>
        </w:rPr>
      </w:pPr>
      <w:r>
        <w:rPr>
          <w:rStyle w:val="15"/>
        </w:rPr>
        <w:t>программные средства.</w:t>
      </w:r>
    </w:p>
    <w:p w:rsidR="00F65985" w:rsidRDefault="00F65985">
      <w:pPr>
        <w:pStyle w:val="4"/>
        <w:rPr>
          <w:rStyle w:val="15"/>
        </w:rPr>
      </w:pPr>
      <w:bookmarkStart w:id="38" w:name="__RefHeading__1883_1911850938"/>
      <w:bookmarkEnd w:id="38"/>
      <w:r>
        <w:rPr>
          <w:rStyle w:val="15"/>
        </w:rPr>
        <w:t xml:space="preserve">  Технические средства</w:t>
      </w:r>
    </w:p>
    <w:p w:rsidR="00F65985" w:rsidRDefault="00F65985">
      <w:pPr>
        <w:pStyle w:val="af4"/>
        <w:rPr>
          <w:rStyle w:val="15"/>
        </w:rPr>
      </w:pPr>
      <w:r>
        <w:rPr>
          <w:rStyle w:val="15"/>
        </w:rPr>
        <w:t>Технические средства включают в свой состав:</w:t>
      </w:r>
    </w:p>
    <w:p w:rsidR="00F65985" w:rsidRDefault="00F65985" w:rsidP="00D11CB3">
      <w:pPr>
        <w:pStyle w:val="af4"/>
        <w:numPr>
          <w:ilvl w:val="0"/>
          <w:numId w:val="26"/>
        </w:numPr>
        <w:spacing w:before="0" w:after="120"/>
        <w:ind w:left="993" w:hanging="426"/>
        <w:rPr>
          <w:rStyle w:val="15"/>
        </w:rPr>
      </w:pPr>
      <w:r>
        <w:rPr>
          <w:rStyle w:val="15"/>
        </w:rPr>
        <w:t>АРМ ИСБ;</w:t>
      </w:r>
    </w:p>
    <w:p w:rsidR="00F65985" w:rsidRDefault="00F65985" w:rsidP="00D11CB3">
      <w:pPr>
        <w:pStyle w:val="af4"/>
        <w:numPr>
          <w:ilvl w:val="0"/>
          <w:numId w:val="26"/>
        </w:numPr>
        <w:spacing w:before="0" w:after="120"/>
        <w:ind w:left="993" w:hanging="426"/>
        <w:rPr>
          <w:rStyle w:val="15"/>
        </w:rPr>
      </w:pPr>
      <w:r>
        <w:rPr>
          <w:rStyle w:val="15"/>
        </w:rPr>
        <w:t>сетев</w:t>
      </w:r>
      <w:r w:rsidR="0055318D">
        <w:rPr>
          <w:rStyle w:val="15"/>
        </w:rPr>
        <w:t>ые контроллеры: «СК-Е», «СК-232», адаптеры: «АД – 15М», «АД – 17», «АД –</w:t>
      </w:r>
      <w:r w:rsidR="00A241B0">
        <w:rPr>
          <w:rStyle w:val="15"/>
        </w:rPr>
        <w:t xml:space="preserve"> 10»;</w:t>
      </w:r>
    </w:p>
    <w:p w:rsidR="00F65985" w:rsidRDefault="00F65985" w:rsidP="00D11CB3">
      <w:pPr>
        <w:pStyle w:val="af4"/>
        <w:numPr>
          <w:ilvl w:val="0"/>
          <w:numId w:val="26"/>
        </w:numPr>
        <w:spacing w:before="0" w:after="120"/>
        <w:ind w:left="993" w:hanging="426"/>
        <w:rPr>
          <w:rStyle w:val="15"/>
        </w:rPr>
      </w:pPr>
      <w:r>
        <w:rPr>
          <w:rStyle w:val="15"/>
        </w:rPr>
        <w:t xml:space="preserve">контроллеры доступа </w:t>
      </w:r>
      <w:r w:rsidR="0055318D">
        <w:rPr>
          <w:rStyle w:val="15"/>
        </w:rPr>
        <w:t xml:space="preserve">семейства: «КОДОС ЕС 2019», </w:t>
      </w:r>
      <w:r>
        <w:rPr>
          <w:rStyle w:val="15"/>
        </w:rPr>
        <w:t>«КОДОС ЕС-202</w:t>
      </w:r>
      <w:r w:rsidR="00A241B0">
        <w:rPr>
          <w:rStyle w:val="15"/>
        </w:rPr>
        <w:t>М</w:t>
      </w:r>
      <w:r>
        <w:rPr>
          <w:rStyle w:val="15"/>
        </w:rPr>
        <w:t>», «КО</w:t>
      </w:r>
      <w:r w:rsidR="00A241B0">
        <w:rPr>
          <w:rStyle w:val="15"/>
        </w:rPr>
        <w:t>ДОС ЕС-202Р</w:t>
      </w:r>
      <w:r>
        <w:rPr>
          <w:rStyle w:val="15"/>
        </w:rPr>
        <w:t>», «КОДОС ЕС-304</w:t>
      </w:r>
      <w:r w:rsidR="00A241B0">
        <w:rPr>
          <w:rStyle w:val="15"/>
        </w:rPr>
        <w:t>М</w:t>
      </w:r>
      <w:r>
        <w:rPr>
          <w:rStyle w:val="15"/>
        </w:rPr>
        <w:t>», «КОДОС ЕС-502</w:t>
      </w:r>
      <w:r w:rsidR="00A241B0">
        <w:rPr>
          <w:rStyle w:val="15"/>
        </w:rPr>
        <w:t>Р</w:t>
      </w:r>
      <w:r>
        <w:rPr>
          <w:rStyle w:val="15"/>
        </w:rPr>
        <w:t>», «КОДОС ЕС-202Ш», «КОДОС ЕС-602»;</w:t>
      </w:r>
      <w:r w:rsidR="00A241B0">
        <w:rPr>
          <w:rStyle w:val="15"/>
        </w:rPr>
        <w:t xml:space="preserve"> «КОДОС </w:t>
      </w:r>
      <w:r w:rsidR="00A241B0">
        <w:rPr>
          <w:rStyle w:val="15"/>
          <w:lang w:val="en-US"/>
        </w:rPr>
        <w:t>PRO</w:t>
      </w:r>
      <w:r w:rsidR="00A241B0">
        <w:rPr>
          <w:rStyle w:val="15"/>
        </w:rPr>
        <w:t xml:space="preserve">», «КОДОС </w:t>
      </w:r>
      <w:r w:rsidR="00A241B0">
        <w:rPr>
          <w:rStyle w:val="15"/>
          <w:lang w:val="en-US"/>
        </w:rPr>
        <w:t>RC</w:t>
      </w:r>
      <w:r w:rsidR="00A241B0">
        <w:rPr>
          <w:rStyle w:val="15"/>
        </w:rPr>
        <w:t>»</w:t>
      </w:r>
    </w:p>
    <w:p w:rsidR="00F65985" w:rsidRPr="00140530" w:rsidRDefault="00F65985" w:rsidP="00D11CB3">
      <w:pPr>
        <w:pStyle w:val="af4"/>
        <w:numPr>
          <w:ilvl w:val="0"/>
          <w:numId w:val="26"/>
        </w:numPr>
        <w:spacing w:before="0" w:after="120"/>
        <w:ind w:left="993" w:hanging="426"/>
        <w:rPr>
          <w:rStyle w:val="15"/>
        </w:rPr>
      </w:pPr>
      <w:r>
        <w:rPr>
          <w:rStyle w:val="15"/>
        </w:rPr>
        <w:t xml:space="preserve">считыватели </w:t>
      </w:r>
      <w:r w:rsidR="003D0F08">
        <w:rPr>
          <w:rStyle w:val="15"/>
        </w:rPr>
        <w:t xml:space="preserve">«RD-3101», «RD-3201», </w:t>
      </w:r>
      <w:r>
        <w:rPr>
          <w:rStyle w:val="15"/>
        </w:rPr>
        <w:t>«RD-1100</w:t>
      </w:r>
      <w:r w:rsidR="003D0F08">
        <w:rPr>
          <w:rStyle w:val="15"/>
        </w:rPr>
        <w:t>М</w:t>
      </w:r>
      <w:r>
        <w:rPr>
          <w:rStyle w:val="15"/>
        </w:rPr>
        <w:t xml:space="preserve">», «RD-1100 </w:t>
      </w:r>
      <w:r>
        <w:rPr>
          <w:rStyle w:val="15"/>
          <w:lang w:val="en-US"/>
        </w:rPr>
        <w:t>USB</w:t>
      </w:r>
      <w:r>
        <w:rPr>
          <w:rStyle w:val="15"/>
        </w:rPr>
        <w:t xml:space="preserve">», </w:t>
      </w:r>
      <w:r w:rsidR="007B18D4">
        <w:rPr>
          <w:rStyle w:val="15"/>
        </w:rPr>
        <w:t xml:space="preserve">«RD-1100К», </w:t>
      </w:r>
      <w:r>
        <w:rPr>
          <w:rStyle w:val="15"/>
        </w:rPr>
        <w:t>«RD-1030</w:t>
      </w:r>
      <w:r w:rsidR="007B18D4">
        <w:rPr>
          <w:rStyle w:val="15"/>
        </w:rPr>
        <w:t>УЛ</w:t>
      </w:r>
      <w:r>
        <w:rPr>
          <w:rStyle w:val="15"/>
        </w:rPr>
        <w:t>», «RD-1030</w:t>
      </w:r>
      <w:r w:rsidR="007B18D4">
        <w:rPr>
          <w:rStyle w:val="15"/>
        </w:rPr>
        <w:t>К</w:t>
      </w:r>
      <w:r>
        <w:rPr>
          <w:rStyle w:val="15"/>
        </w:rPr>
        <w:t xml:space="preserve">», </w:t>
      </w:r>
      <w:r w:rsidR="007B18D4">
        <w:rPr>
          <w:rStyle w:val="15"/>
        </w:rPr>
        <w:t xml:space="preserve">«RD-1030 </w:t>
      </w:r>
      <w:r w:rsidR="007B18D4">
        <w:rPr>
          <w:rStyle w:val="15"/>
          <w:lang w:val="en-US"/>
        </w:rPr>
        <w:t>USB</w:t>
      </w:r>
      <w:r w:rsidR="007B18D4">
        <w:rPr>
          <w:rStyle w:val="15"/>
        </w:rPr>
        <w:t xml:space="preserve">», </w:t>
      </w:r>
      <w:r>
        <w:rPr>
          <w:rStyle w:val="15"/>
        </w:rPr>
        <w:t>«RD</w:t>
      </w:r>
      <w:r>
        <w:rPr>
          <w:rStyle w:val="15"/>
          <w:lang w:val="en-US"/>
        </w:rPr>
        <w:t>M</w:t>
      </w:r>
      <w:r>
        <w:rPr>
          <w:rStyle w:val="15"/>
        </w:rPr>
        <w:t xml:space="preserve">-10», </w:t>
      </w:r>
      <w:r w:rsidRPr="00140530">
        <w:rPr>
          <w:rStyle w:val="15"/>
        </w:rPr>
        <w:t>«</w:t>
      </w:r>
      <w:r>
        <w:rPr>
          <w:rStyle w:val="15"/>
          <w:lang w:val="en-US"/>
        </w:rPr>
        <w:t>RDM</w:t>
      </w:r>
      <w:r w:rsidRPr="00140530">
        <w:rPr>
          <w:rStyle w:val="15"/>
        </w:rPr>
        <w:t>-20», «</w:t>
      </w:r>
      <w:r>
        <w:rPr>
          <w:rStyle w:val="15"/>
          <w:lang w:val="en-US"/>
        </w:rPr>
        <w:t>RDX</w:t>
      </w:r>
      <w:r w:rsidRPr="00140530">
        <w:rPr>
          <w:rStyle w:val="15"/>
        </w:rPr>
        <w:t xml:space="preserve">-20», </w:t>
      </w:r>
      <w:r>
        <w:rPr>
          <w:rStyle w:val="15"/>
        </w:rPr>
        <w:t>«RD-1040 исполнение К»</w:t>
      </w:r>
      <w:r w:rsidRPr="00140530">
        <w:rPr>
          <w:rStyle w:val="15"/>
        </w:rPr>
        <w:t>;</w:t>
      </w:r>
    </w:p>
    <w:p w:rsidR="00F65985" w:rsidRDefault="007B18D4" w:rsidP="00D11CB3">
      <w:pPr>
        <w:pStyle w:val="af4"/>
        <w:numPr>
          <w:ilvl w:val="0"/>
          <w:numId w:val="26"/>
        </w:numPr>
        <w:spacing w:before="0" w:after="120"/>
        <w:ind w:left="993" w:hanging="426"/>
        <w:rPr>
          <w:rStyle w:val="15"/>
        </w:rPr>
      </w:pPr>
      <w:r>
        <w:rPr>
          <w:rStyle w:val="15"/>
        </w:rPr>
        <w:t>источники</w:t>
      </w:r>
      <w:r w:rsidR="00F65985">
        <w:rPr>
          <w:rStyle w:val="15"/>
        </w:rPr>
        <w:t xml:space="preserve"> питания «КОДОС</w:t>
      </w:r>
      <w:r w:rsidR="00F65985" w:rsidRPr="00140530">
        <w:rPr>
          <w:rStyle w:val="15"/>
        </w:rPr>
        <w:t xml:space="preserve"> </w:t>
      </w:r>
      <w:r w:rsidRPr="007B18D4">
        <w:rPr>
          <w:rStyle w:val="15"/>
        </w:rPr>
        <w:t xml:space="preserve">HorPit </w:t>
      </w:r>
      <w:r w:rsidR="00F65985">
        <w:rPr>
          <w:rStyle w:val="15"/>
        </w:rPr>
        <w:t>Р0</w:t>
      </w:r>
      <w:r>
        <w:rPr>
          <w:rStyle w:val="15"/>
        </w:rPr>
        <w:t>5</w:t>
      </w:r>
      <w:r w:rsidR="00F65985">
        <w:rPr>
          <w:rStyle w:val="15"/>
        </w:rPr>
        <w:t>-</w:t>
      </w:r>
      <w:r>
        <w:rPr>
          <w:rStyle w:val="15"/>
        </w:rPr>
        <w:t>1208-1М</w:t>
      </w:r>
      <w:r w:rsidR="00F65985">
        <w:rPr>
          <w:rStyle w:val="15"/>
        </w:rPr>
        <w:t xml:space="preserve">», </w:t>
      </w:r>
      <w:r>
        <w:rPr>
          <w:rStyle w:val="15"/>
        </w:rPr>
        <w:t>«КОДОС</w:t>
      </w:r>
      <w:r w:rsidRPr="00140530">
        <w:rPr>
          <w:rStyle w:val="15"/>
        </w:rPr>
        <w:t xml:space="preserve"> </w:t>
      </w:r>
      <w:r w:rsidRPr="007B18D4">
        <w:rPr>
          <w:rStyle w:val="15"/>
        </w:rPr>
        <w:t xml:space="preserve">HorPit </w:t>
      </w:r>
      <w:r>
        <w:rPr>
          <w:rStyle w:val="15"/>
        </w:rPr>
        <w:t>Р05-4», «КОДОС</w:t>
      </w:r>
      <w:r w:rsidRPr="00140530">
        <w:rPr>
          <w:rStyle w:val="15"/>
        </w:rPr>
        <w:t xml:space="preserve"> </w:t>
      </w:r>
      <w:r w:rsidRPr="007B18D4">
        <w:rPr>
          <w:rStyle w:val="15"/>
        </w:rPr>
        <w:t xml:space="preserve">HorPit </w:t>
      </w:r>
      <w:r>
        <w:rPr>
          <w:rStyle w:val="15"/>
        </w:rPr>
        <w:t>Р04-4»,</w:t>
      </w:r>
    </w:p>
    <w:p w:rsidR="00F65985" w:rsidRDefault="00F65985" w:rsidP="00D11CB3">
      <w:pPr>
        <w:pStyle w:val="af4"/>
        <w:numPr>
          <w:ilvl w:val="0"/>
          <w:numId w:val="26"/>
        </w:numPr>
        <w:spacing w:before="0" w:after="120"/>
        <w:ind w:left="993" w:hanging="426"/>
        <w:rPr>
          <w:rStyle w:val="15"/>
        </w:rPr>
      </w:pPr>
      <w:r>
        <w:rPr>
          <w:rStyle w:val="15"/>
        </w:rPr>
        <w:t xml:space="preserve">картоприемники </w:t>
      </w:r>
      <w:bookmarkStart w:id="39" w:name="__DdeLink__1419_1672709912"/>
      <w:r>
        <w:rPr>
          <w:rStyle w:val="15"/>
        </w:rPr>
        <w:t>«КОДОС К-30»,</w:t>
      </w:r>
      <w:bookmarkEnd w:id="39"/>
      <w:r>
        <w:rPr>
          <w:rStyle w:val="15"/>
        </w:rPr>
        <w:t xml:space="preserve"> «КОДОС К-100»;</w:t>
      </w:r>
    </w:p>
    <w:p w:rsidR="00F65985" w:rsidRDefault="00F65985" w:rsidP="00D11CB3">
      <w:pPr>
        <w:pStyle w:val="af4"/>
        <w:numPr>
          <w:ilvl w:val="0"/>
          <w:numId w:val="26"/>
        </w:numPr>
        <w:spacing w:before="0" w:after="120"/>
        <w:ind w:left="993" w:hanging="426"/>
        <w:rPr>
          <w:rStyle w:val="15"/>
        </w:rPr>
      </w:pPr>
      <w:r>
        <w:rPr>
          <w:rStyle w:val="15"/>
        </w:rPr>
        <w:t>вспомогательное оборудование (замки, датчики состояния двери, кнопки запроса на выход).</w:t>
      </w:r>
    </w:p>
    <w:p w:rsidR="00F65985" w:rsidRDefault="00F65985">
      <w:pPr>
        <w:pStyle w:val="4"/>
        <w:rPr>
          <w:rStyle w:val="15"/>
        </w:rPr>
      </w:pPr>
      <w:bookmarkStart w:id="40" w:name="__RefHeading__1885_1911850938"/>
      <w:bookmarkEnd w:id="40"/>
      <w:r>
        <w:rPr>
          <w:rStyle w:val="15"/>
        </w:rPr>
        <w:t xml:space="preserve">  Программные</w:t>
      </w:r>
      <w:bookmarkStart w:id="41" w:name="__DdeLink__38649_2582136861"/>
      <w:r>
        <w:rPr>
          <w:rStyle w:val="15"/>
        </w:rPr>
        <w:t xml:space="preserve"> средства</w:t>
      </w:r>
      <w:bookmarkEnd w:id="41"/>
      <w:r>
        <w:rPr>
          <w:rStyle w:val="15"/>
        </w:rPr>
        <w:t>:</w:t>
      </w:r>
    </w:p>
    <w:p w:rsidR="00F65985" w:rsidRDefault="00F65985">
      <w:pPr>
        <w:pStyle w:val="af4"/>
        <w:ind w:firstLine="0"/>
        <w:rPr>
          <w:rStyle w:val="15"/>
        </w:rPr>
      </w:pPr>
      <w:r>
        <w:rPr>
          <w:rStyle w:val="15"/>
        </w:rPr>
        <w:t>Программные средства включают в свой состав:</w:t>
      </w:r>
    </w:p>
    <w:p w:rsidR="00F65985" w:rsidRDefault="00F65985" w:rsidP="00D11CB3">
      <w:pPr>
        <w:pStyle w:val="af4"/>
        <w:numPr>
          <w:ilvl w:val="0"/>
          <w:numId w:val="34"/>
        </w:numPr>
        <w:spacing w:before="0" w:after="120"/>
        <w:ind w:left="924" w:hanging="357"/>
        <w:rPr>
          <w:rStyle w:val="15"/>
        </w:rPr>
      </w:pPr>
      <w:r>
        <w:rPr>
          <w:rStyle w:val="15"/>
        </w:rPr>
        <w:t>Программу «Администратор ИСБ»</w:t>
      </w:r>
    </w:p>
    <w:p w:rsidR="00F65985" w:rsidRDefault="00F65985" w:rsidP="00D11CB3">
      <w:pPr>
        <w:pStyle w:val="af4"/>
        <w:numPr>
          <w:ilvl w:val="0"/>
          <w:numId w:val="34"/>
        </w:numPr>
        <w:spacing w:before="0" w:after="120"/>
        <w:ind w:left="924" w:hanging="357"/>
        <w:rPr>
          <w:rStyle w:val="15"/>
          <w:szCs w:val="20"/>
        </w:rPr>
      </w:pPr>
      <w:r>
        <w:rPr>
          <w:rStyle w:val="15"/>
          <w:szCs w:val="20"/>
        </w:rPr>
        <w:t>Программу «АРМ Мнемосхема»</w:t>
      </w:r>
    </w:p>
    <w:p w:rsidR="00F65985" w:rsidRDefault="00F65985" w:rsidP="00D11CB3">
      <w:pPr>
        <w:pStyle w:val="af4"/>
        <w:numPr>
          <w:ilvl w:val="0"/>
          <w:numId w:val="34"/>
        </w:numPr>
        <w:spacing w:before="0" w:after="120"/>
        <w:ind w:left="924" w:hanging="357"/>
        <w:rPr>
          <w:rStyle w:val="15"/>
          <w:szCs w:val="20"/>
        </w:rPr>
      </w:pPr>
      <w:r>
        <w:rPr>
          <w:rStyle w:val="15"/>
          <w:szCs w:val="20"/>
        </w:rPr>
        <w:t>Программу «АРМ Проходная»</w:t>
      </w:r>
    </w:p>
    <w:p w:rsidR="00F65985" w:rsidRDefault="00F65985" w:rsidP="00D11CB3">
      <w:pPr>
        <w:pStyle w:val="af4"/>
        <w:numPr>
          <w:ilvl w:val="0"/>
          <w:numId w:val="34"/>
        </w:numPr>
        <w:spacing w:before="0" w:after="120"/>
        <w:ind w:left="924" w:hanging="357"/>
        <w:rPr>
          <w:rStyle w:val="15"/>
          <w:szCs w:val="20"/>
        </w:rPr>
      </w:pPr>
      <w:r>
        <w:rPr>
          <w:rStyle w:val="15"/>
          <w:szCs w:val="20"/>
        </w:rPr>
        <w:t>Программу «АРМ Бюро пропусков»</w:t>
      </w:r>
    </w:p>
    <w:p w:rsidR="00F65985" w:rsidRDefault="00F65985" w:rsidP="00D11CB3">
      <w:pPr>
        <w:pStyle w:val="af4"/>
        <w:numPr>
          <w:ilvl w:val="0"/>
          <w:numId w:val="34"/>
        </w:numPr>
        <w:spacing w:before="0" w:after="120"/>
        <w:ind w:left="924" w:hanging="357"/>
        <w:rPr>
          <w:rStyle w:val="15"/>
          <w:szCs w:val="20"/>
        </w:rPr>
      </w:pPr>
      <w:r>
        <w:rPr>
          <w:rStyle w:val="15"/>
          <w:szCs w:val="20"/>
        </w:rPr>
        <w:t>Программу «АРМ Управление доступом»</w:t>
      </w:r>
    </w:p>
    <w:p w:rsidR="00F65985" w:rsidRDefault="00F65985">
      <w:pPr>
        <w:pStyle w:val="3"/>
        <w:rPr>
          <w:rStyle w:val="15"/>
          <w:szCs w:val="20"/>
        </w:rPr>
      </w:pPr>
      <w:bookmarkStart w:id="42" w:name="__RefHeading__1887_1911850938"/>
      <w:bookmarkEnd w:id="42"/>
      <w:r>
        <w:rPr>
          <w:rStyle w:val="15"/>
          <w:szCs w:val="20"/>
        </w:rPr>
        <w:t xml:space="preserve">  Система охранно-пожарной сигнализации</w:t>
      </w:r>
    </w:p>
    <w:p w:rsidR="00F65985" w:rsidRDefault="00F65985">
      <w:pPr>
        <w:pStyle w:val="af4"/>
        <w:ind w:firstLine="0"/>
        <w:rPr>
          <w:rStyle w:val="15"/>
        </w:rPr>
      </w:pPr>
      <w:bookmarkStart w:id="43" w:name="__DdeLink__2598_1864865744"/>
      <w:r>
        <w:rPr>
          <w:rStyle w:val="15"/>
        </w:rPr>
        <w:t>Система охранно-пожарной сигнализации включает:</w:t>
      </w:r>
    </w:p>
    <w:p w:rsidR="00F65985" w:rsidRDefault="00F65985" w:rsidP="00D11CB3">
      <w:pPr>
        <w:pStyle w:val="af4"/>
        <w:numPr>
          <w:ilvl w:val="0"/>
          <w:numId w:val="35"/>
        </w:numPr>
        <w:spacing w:before="0" w:after="120"/>
        <w:rPr>
          <w:rStyle w:val="15"/>
          <w:szCs w:val="20"/>
        </w:rPr>
      </w:pPr>
      <w:r>
        <w:rPr>
          <w:rStyle w:val="15"/>
          <w:szCs w:val="20"/>
        </w:rPr>
        <w:lastRenderedPageBreak/>
        <w:t>технические средства:</w:t>
      </w:r>
    </w:p>
    <w:p w:rsidR="00F65985" w:rsidRDefault="00F65985" w:rsidP="00D11CB3">
      <w:pPr>
        <w:pStyle w:val="af4"/>
        <w:numPr>
          <w:ilvl w:val="0"/>
          <w:numId w:val="35"/>
        </w:numPr>
        <w:spacing w:before="0" w:after="120"/>
        <w:rPr>
          <w:rStyle w:val="15"/>
          <w:szCs w:val="20"/>
        </w:rPr>
      </w:pPr>
      <w:r>
        <w:rPr>
          <w:rStyle w:val="15"/>
          <w:szCs w:val="20"/>
        </w:rPr>
        <w:t>программные средства.</w:t>
      </w:r>
      <w:bookmarkEnd w:id="43"/>
    </w:p>
    <w:p w:rsidR="00F65985" w:rsidRDefault="00F65985">
      <w:pPr>
        <w:pStyle w:val="4"/>
        <w:rPr>
          <w:rStyle w:val="15"/>
        </w:rPr>
      </w:pPr>
      <w:bookmarkStart w:id="44" w:name="__RefHeading__1889_1911850938"/>
      <w:bookmarkEnd w:id="44"/>
      <w:r>
        <w:rPr>
          <w:rStyle w:val="15"/>
        </w:rPr>
        <w:t xml:space="preserve">  Технические средства</w:t>
      </w:r>
    </w:p>
    <w:p w:rsidR="00F65985" w:rsidRDefault="00F65985">
      <w:pPr>
        <w:pStyle w:val="af4"/>
        <w:rPr>
          <w:rStyle w:val="15"/>
        </w:rPr>
      </w:pPr>
      <w:r>
        <w:rPr>
          <w:rStyle w:val="15"/>
        </w:rPr>
        <w:t>Технические средства включают в свой состав:</w:t>
      </w:r>
    </w:p>
    <w:p w:rsidR="00F65985" w:rsidRDefault="00F65985" w:rsidP="00D11CB3">
      <w:pPr>
        <w:pStyle w:val="af4"/>
        <w:numPr>
          <w:ilvl w:val="0"/>
          <w:numId w:val="36"/>
        </w:numPr>
        <w:spacing w:before="0" w:after="120"/>
        <w:ind w:left="924" w:hanging="357"/>
        <w:rPr>
          <w:rStyle w:val="15"/>
        </w:rPr>
      </w:pPr>
      <w:r>
        <w:rPr>
          <w:rStyle w:val="15"/>
        </w:rPr>
        <w:t>АРМ ИСБ;</w:t>
      </w:r>
    </w:p>
    <w:p w:rsidR="00F65985" w:rsidRDefault="00F65985" w:rsidP="00D11CB3">
      <w:pPr>
        <w:pStyle w:val="af4"/>
        <w:numPr>
          <w:ilvl w:val="0"/>
          <w:numId w:val="36"/>
        </w:numPr>
        <w:spacing w:before="0" w:after="120"/>
        <w:ind w:left="924" w:hanging="357"/>
        <w:rPr>
          <w:rStyle w:val="15"/>
        </w:rPr>
      </w:pPr>
      <w:r>
        <w:rPr>
          <w:rStyle w:val="15"/>
        </w:rPr>
        <w:t>сетевые контроллеры «СК-Е», «СК-232»;</w:t>
      </w:r>
    </w:p>
    <w:p w:rsidR="00F65985" w:rsidRDefault="00F65985" w:rsidP="00D11CB3">
      <w:pPr>
        <w:pStyle w:val="af4"/>
        <w:numPr>
          <w:ilvl w:val="0"/>
          <w:numId w:val="36"/>
        </w:numPr>
        <w:spacing w:before="0" w:after="120"/>
        <w:ind w:left="924" w:hanging="357"/>
        <w:rPr>
          <w:rStyle w:val="15"/>
        </w:rPr>
      </w:pPr>
      <w:r>
        <w:rPr>
          <w:rStyle w:val="15"/>
        </w:rPr>
        <w:t>прибор приемно-контрольный охранно-пожарный ППКОП «КОДОС А-20»;</w:t>
      </w:r>
    </w:p>
    <w:p w:rsidR="00F65985" w:rsidRDefault="00F65985" w:rsidP="00D11CB3">
      <w:pPr>
        <w:pStyle w:val="af4"/>
        <w:numPr>
          <w:ilvl w:val="0"/>
          <w:numId w:val="36"/>
        </w:numPr>
        <w:spacing w:before="0" w:after="120"/>
        <w:ind w:left="924" w:hanging="357"/>
        <w:rPr>
          <w:rStyle w:val="15"/>
        </w:rPr>
      </w:pPr>
      <w:r>
        <w:rPr>
          <w:rStyle w:val="15"/>
        </w:rPr>
        <w:t xml:space="preserve">адресные блоки сигнальные «КОДОС А-06/2», «КОДОС А-06/8», «КОДОС А-07/8», «КОДОС А-07/8 исполнение К», «КОДОС А-09», «КОДОС А-07/К»; </w:t>
      </w:r>
    </w:p>
    <w:p w:rsidR="00F65985" w:rsidRDefault="00F65985" w:rsidP="00D11CB3">
      <w:pPr>
        <w:pStyle w:val="af4"/>
        <w:numPr>
          <w:ilvl w:val="0"/>
          <w:numId w:val="36"/>
        </w:numPr>
        <w:spacing w:before="0" w:after="120"/>
        <w:ind w:left="924" w:hanging="357"/>
        <w:rPr>
          <w:rStyle w:val="15"/>
        </w:rPr>
      </w:pPr>
      <w:r>
        <w:rPr>
          <w:rStyle w:val="15"/>
        </w:rPr>
        <w:t>адресные блоки командные «КОДОС АКП</w:t>
      </w:r>
      <w:r w:rsidR="00996076">
        <w:rPr>
          <w:rStyle w:val="15"/>
        </w:rPr>
        <w:t>»;</w:t>
      </w:r>
    </w:p>
    <w:p w:rsidR="00F65985" w:rsidRDefault="00F65985" w:rsidP="00D11CB3">
      <w:pPr>
        <w:pStyle w:val="af4"/>
        <w:numPr>
          <w:ilvl w:val="0"/>
          <w:numId w:val="36"/>
        </w:numPr>
        <w:spacing w:before="0" w:after="120"/>
        <w:ind w:left="924" w:hanging="357"/>
        <w:rPr>
          <w:rStyle w:val="15"/>
        </w:rPr>
      </w:pPr>
      <w:r>
        <w:rPr>
          <w:rStyle w:val="15"/>
        </w:rPr>
        <w:t>адресные блоки управления «КОДОС А-08», КОДОС А-08/24», «КОДОС А-08/24 исполнение К», КОДОС А-08/220», КОДОС А-08/220А»;</w:t>
      </w:r>
    </w:p>
    <w:p w:rsidR="00F65985" w:rsidRDefault="00F65985" w:rsidP="00D11CB3">
      <w:pPr>
        <w:pStyle w:val="af4"/>
        <w:numPr>
          <w:ilvl w:val="0"/>
          <w:numId w:val="36"/>
        </w:numPr>
        <w:spacing w:before="0" w:after="120"/>
        <w:ind w:left="924" w:hanging="357"/>
        <w:rPr>
          <w:rStyle w:val="15"/>
        </w:rPr>
      </w:pPr>
      <w:r>
        <w:rPr>
          <w:rStyle w:val="15"/>
        </w:rPr>
        <w:t xml:space="preserve">модуль индикации «КОДОС МИ-50»;  </w:t>
      </w:r>
    </w:p>
    <w:p w:rsidR="00F65985" w:rsidRDefault="00F65985" w:rsidP="00D11CB3">
      <w:pPr>
        <w:pStyle w:val="af4"/>
        <w:numPr>
          <w:ilvl w:val="0"/>
          <w:numId w:val="36"/>
        </w:numPr>
        <w:spacing w:before="0" w:after="120"/>
        <w:ind w:left="924" w:hanging="357"/>
        <w:rPr>
          <w:rStyle w:val="15"/>
        </w:rPr>
      </w:pPr>
      <w:r>
        <w:rPr>
          <w:rStyle w:val="15"/>
        </w:rPr>
        <w:t>удлинитель адресной линии «КОДОС УЛ-01»;</w:t>
      </w:r>
    </w:p>
    <w:p w:rsidR="00F65985" w:rsidRDefault="00F65985" w:rsidP="00D11CB3">
      <w:pPr>
        <w:pStyle w:val="af4"/>
        <w:numPr>
          <w:ilvl w:val="0"/>
          <w:numId w:val="36"/>
        </w:numPr>
        <w:spacing w:before="0" w:after="120"/>
        <w:ind w:left="924" w:hanging="357"/>
        <w:rPr>
          <w:rStyle w:val="15"/>
        </w:rPr>
      </w:pPr>
      <w:r>
        <w:rPr>
          <w:rStyle w:val="15"/>
        </w:rPr>
        <w:t>изолятор линии «КОДОС ИЗЛ-01»;</w:t>
      </w:r>
    </w:p>
    <w:p w:rsidR="00F65985" w:rsidRPr="00140530" w:rsidRDefault="00F65985" w:rsidP="00D11CB3">
      <w:pPr>
        <w:pStyle w:val="af4"/>
        <w:numPr>
          <w:ilvl w:val="0"/>
          <w:numId w:val="36"/>
        </w:numPr>
        <w:spacing w:before="0" w:after="120"/>
        <w:ind w:left="924" w:hanging="357"/>
        <w:rPr>
          <w:rStyle w:val="15"/>
        </w:rPr>
      </w:pPr>
      <w:r>
        <w:rPr>
          <w:rStyle w:val="15"/>
        </w:rPr>
        <w:t>считыватели «RD-1100», «RD-1030», «RD-1040», «RD</w:t>
      </w:r>
      <w:r>
        <w:rPr>
          <w:rStyle w:val="15"/>
          <w:lang w:val="en-US"/>
        </w:rPr>
        <w:t>M</w:t>
      </w:r>
      <w:r>
        <w:rPr>
          <w:rStyle w:val="15"/>
        </w:rPr>
        <w:t xml:space="preserve">-10», </w:t>
      </w:r>
      <w:r w:rsidRPr="00140530">
        <w:rPr>
          <w:rStyle w:val="15"/>
        </w:rPr>
        <w:t>«</w:t>
      </w:r>
      <w:r>
        <w:rPr>
          <w:rStyle w:val="15"/>
          <w:lang w:val="en-US"/>
        </w:rPr>
        <w:t>RDM</w:t>
      </w:r>
      <w:r w:rsidRPr="00140530">
        <w:rPr>
          <w:rStyle w:val="15"/>
        </w:rPr>
        <w:t>-20», «</w:t>
      </w:r>
      <w:r>
        <w:rPr>
          <w:rStyle w:val="15"/>
          <w:lang w:val="en-US"/>
        </w:rPr>
        <w:t>RDX</w:t>
      </w:r>
      <w:r w:rsidRPr="00140530">
        <w:rPr>
          <w:rStyle w:val="15"/>
        </w:rPr>
        <w:t xml:space="preserve">-20», </w:t>
      </w:r>
      <w:r>
        <w:rPr>
          <w:rStyle w:val="15"/>
        </w:rPr>
        <w:t>«RD-1100 исполнение К», «RD-1030 исполнение К», «RD-1040 исполнение К»</w:t>
      </w:r>
      <w:r w:rsidRPr="00140530">
        <w:rPr>
          <w:rStyle w:val="15"/>
        </w:rPr>
        <w:t>;</w:t>
      </w:r>
    </w:p>
    <w:p w:rsidR="00F65985" w:rsidRDefault="00F65985" w:rsidP="00D11CB3">
      <w:pPr>
        <w:pStyle w:val="af4"/>
        <w:numPr>
          <w:ilvl w:val="0"/>
          <w:numId w:val="36"/>
        </w:numPr>
        <w:spacing w:before="0" w:after="120"/>
        <w:ind w:left="924" w:hanging="357"/>
        <w:rPr>
          <w:rStyle w:val="15"/>
        </w:rPr>
      </w:pPr>
      <w:r>
        <w:rPr>
          <w:rStyle w:val="15"/>
        </w:rPr>
        <w:t>блоки питания «КОДОС</w:t>
      </w:r>
      <w:r w:rsidRPr="00140530">
        <w:rPr>
          <w:rStyle w:val="15"/>
        </w:rPr>
        <w:t xml:space="preserve"> </w:t>
      </w:r>
      <w:r>
        <w:rPr>
          <w:rStyle w:val="15"/>
        </w:rPr>
        <w:t>Р-03-3», «</w:t>
      </w:r>
      <w:r>
        <w:rPr>
          <w:rStyle w:val="15"/>
          <w:lang w:val="en-US"/>
        </w:rPr>
        <w:t>HorPit</w:t>
      </w:r>
      <w:r>
        <w:rPr>
          <w:rStyle w:val="15"/>
        </w:rPr>
        <w:t>»;</w:t>
      </w:r>
    </w:p>
    <w:p w:rsidR="00F65985" w:rsidRDefault="00F65985" w:rsidP="00D11CB3">
      <w:pPr>
        <w:pStyle w:val="af4"/>
        <w:numPr>
          <w:ilvl w:val="0"/>
          <w:numId w:val="36"/>
        </w:numPr>
        <w:spacing w:before="0" w:after="120"/>
        <w:ind w:left="924" w:hanging="357"/>
        <w:rPr>
          <w:rStyle w:val="15"/>
        </w:rPr>
      </w:pPr>
      <w:r>
        <w:rPr>
          <w:rStyle w:val="15"/>
        </w:rPr>
        <w:t>устройство разблокировки «КОДОС УР-1».</w:t>
      </w:r>
    </w:p>
    <w:p w:rsidR="00F65985" w:rsidRDefault="00F65985" w:rsidP="00121850">
      <w:pPr>
        <w:pStyle w:val="4"/>
        <w:spacing w:before="120" w:after="0"/>
        <w:rPr>
          <w:rStyle w:val="15"/>
        </w:rPr>
      </w:pPr>
      <w:bookmarkStart w:id="45" w:name="__RefHeading__1891_1911850938"/>
      <w:bookmarkEnd w:id="45"/>
      <w:r>
        <w:rPr>
          <w:rStyle w:val="15"/>
        </w:rPr>
        <w:t xml:space="preserve">  Программные</w:t>
      </w:r>
      <w:bookmarkStart w:id="46" w:name="__DdeLink__38649_2582136862"/>
      <w:r>
        <w:rPr>
          <w:rStyle w:val="15"/>
        </w:rPr>
        <w:t xml:space="preserve"> средства</w:t>
      </w:r>
      <w:bookmarkEnd w:id="46"/>
      <w:r>
        <w:rPr>
          <w:rStyle w:val="15"/>
        </w:rPr>
        <w:t>:</w:t>
      </w:r>
    </w:p>
    <w:p w:rsidR="00F65985" w:rsidRDefault="00F65985" w:rsidP="00121850">
      <w:pPr>
        <w:pStyle w:val="af4"/>
        <w:spacing w:before="120" w:after="0"/>
        <w:ind w:firstLine="0"/>
        <w:rPr>
          <w:rStyle w:val="15"/>
        </w:rPr>
      </w:pPr>
      <w:r>
        <w:rPr>
          <w:rStyle w:val="15"/>
        </w:rPr>
        <w:t>Программные средства включают в свой состав:</w:t>
      </w:r>
    </w:p>
    <w:p w:rsidR="00F65985" w:rsidRDefault="00F65985" w:rsidP="00D11CB3">
      <w:pPr>
        <w:pStyle w:val="af4"/>
        <w:numPr>
          <w:ilvl w:val="0"/>
          <w:numId w:val="37"/>
        </w:numPr>
        <w:spacing w:before="120" w:after="0"/>
        <w:ind w:left="924" w:hanging="357"/>
        <w:rPr>
          <w:rStyle w:val="15"/>
        </w:rPr>
      </w:pPr>
      <w:r>
        <w:rPr>
          <w:rStyle w:val="15"/>
        </w:rPr>
        <w:t>Программу «Администратор ИСБ»</w:t>
      </w:r>
    </w:p>
    <w:p w:rsidR="00F65985" w:rsidRDefault="00F65985" w:rsidP="00D11CB3">
      <w:pPr>
        <w:pStyle w:val="af4"/>
        <w:numPr>
          <w:ilvl w:val="0"/>
          <w:numId w:val="37"/>
        </w:numPr>
        <w:spacing w:before="120" w:after="0"/>
        <w:ind w:left="924" w:hanging="357"/>
        <w:rPr>
          <w:rStyle w:val="15"/>
          <w:szCs w:val="20"/>
        </w:rPr>
      </w:pPr>
      <w:r>
        <w:rPr>
          <w:rStyle w:val="15"/>
          <w:szCs w:val="20"/>
        </w:rPr>
        <w:t>Программу «АРМ Мнемосхема»</w:t>
      </w:r>
    </w:p>
    <w:p w:rsidR="00F65985" w:rsidRDefault="00F65985" w:rsidP="00121850">
      <w:pPr>
        <w:pStyle w:val="3"/>
        <w:spacing w:before="120" w:after="0"/>
        <w:rPr>
          <w:rStyle w:val="15"/>
          <w:szCs w:val="20"/>
        </w:rPr>
      </w:pPr>
      <w:bookmarkStart w:id="47" w:name="__RefHeading__1893_1911850938"/>
      <w:bookmarkEnd w:id="47"/>
      <w:r>
        <w:rPr>
          <w:rStyle w:val="15"/>
          <w:szCs w:val="20"/>
        </w:rPr>
        <w:t xml:space="preserve">  Система охранного телевидения</w:t>
      </w:r>
    </w:p>
    <w:p w:rsidR="00F65985" w:rsidRDefault="00F65985" w:rsidP="00121850">
      <w:pPr>
        <w:pStyle w:val="af4"/>
        <w:spacing w:before="120" w:after="0"/>
        <w:ind w:firstLine="0"/>
        <w:rPr>
          <w:rStyle w:val="15"/>
        </w:rPr>
      </w:pPr>
      <w:r>
        <w:rPr>
          <w:rStyle w:val="15"/>
        </w:rPr>
        <w:t>Система охранного телевидения включает:</w:t>
      </w:r>
    </w:p>
    <w:p w:rsidR="00F65985" w:rsidRDefault="00F65985" w:rsidP="00D11CB3">
      <w:pPr>
        <w:pStyle w:val="af4"/>
        <w:numPr>
          <w:ilvl w:val="0"/>
          <w:numId w:val="38"/>
        </w:numPr>
        <w:spacing w:before="120" w:after="0"/>
        <w:ind w:left="924" w:hanging="357"/>
        <w:rPr>
          <w:rStyle w:val="15"/>
          <w:szCs w:val="20"/>
        </w:rPr>
      </w:pPr>
      <w:r>
        <w:rPr>
          <w:rStyle w:val="15"/>
          <w:szCs w:val="20"/>
        </w:rPr>
        <w:t>технические средства:</w:t>
      </w:r>
    </w:p>
    <w:p w:rsidR="00F65985" w:rsidRDefault="00F65985" w:rsidP="00D11CB3">
      <w:pPr>
        <w:pStyle w:val="af4"/>
        <w:numPr>
          <w:ilvl w:val="0"/>
          <w:numId w:val="38"/>
        </w:numPr>
        <w:spacing w:before="120" w:after="0"/>
        <w:ind w:left="924" w:hanging="357"/>
        <w:rPr>
          <w:rStyle w:val="15"/>
          <w:szCs w:val="20"/>
        </w:rPr>
      </w:pPr>
      <w:r>
        <w:rPr>
          <w:rStyle w:val="15"/>
          <w:szCs w:val="20"/>
        </w:rPr>
        <w:t>программные средства.</w:t>
      </w:r>
    </w:p>
    <w:p w:rsidR="00F65985" w:rsidRDefault="00F65985" w:rsidP="00121850">
      <w:pPr>
        <w:pStyle w:val="4"/>
        <w:spacing w:before="120" w:after="0"/>
        <w:rPr>
          <w:rStyle w:val="15"/>
        </w:rPr>
      </w:pPr>
      <w:bookmarkStart w:id="48" w:name="__RefHeading__1895_1911850938"/>
      <w:bookmarkEnd w:id="48"/>
      <w:r>
        <w:rPr>
          <w:rStyle w:val="15"/>
        </w:rPr>
        <w:t xml:space="preserve">  Технические средства</w:t>
      </w:r>
    </w:p>
    <w:p w:rsidR="00F65985" w:rsidRDefault="00F65985" w:rsidP="00121850">
      <w:pPr>
        <w:pStyle w:val="af4"/>
        <w:spacing w:before="120" w:after="0"/>
        <w:rPr>
          <w:rStyle w:val="15"/>
        </w:rPr>
      </w:pPr>
      <w:r>
        <w:rPr>
          <w:rStyle w:val="15"/>
        </w:rPr>
        <w:t>Технические средства включают в свой состав:</w:t>
      </w:r>
    </w:p>
    <w:p w:rsidR="00F65985" w:rsidRDefault="00F65985" w:rsidP="00D11CB3">
      <w:pPr>
        <w:pStyle w:val="af4"/>
        <w:numPr>
          <w:ilvl w:val="0"/>
          <w:numId w:val="39"/>
        </w:numPr>
        <w:spacing w:before="120" w:after="0"/>
        <w:ind w:left="924" w:hanging="357"/>
        <w:rPr>
          <w:rStyle w:val="15"/>
        </w:rPr>
      </w:pPr>
      <w:r>
        <w:rPr>
          <w:rStyle w:val="15"/>
        </w:rPr>
        <w:t>Сервер СОТ;</w:t>
      </w:r>
    </w:p>
    <w:p w:rsidR="00F65985" w:rsidRDefault="00F65985" w:rsidP="00D11CB3">
      <w:pPr>
        <w:pStyle w:val="af4"/>
        <w:numPr>
          <w:ilvl w:val="0"/>
          <w:numId w:val="39"/>
        </w:numPr>
        <w:spacing w:before="120" w:after="0"/>
        <w:ind w:left="924" w:hanging="357"/>
        <w:rPr>
          <w:rStyle w:val="15"/>
        </w:rPr>
      </w:pPr>
      <w:r>
        <w:rPr>
          <w:rStyle w:val="15"/>
        </w:rPr>
        <w:t>Удаленные АРМ;</w:t>
      </w:r>
    </w:p>
    <w:p w:rsidR="00F65985" w:rsidRDefault="00F65985" w:rsidP="00D11CB3">
      <w:pPr>
        <w:pStyle w:val="af4"/>
        <w:numPr>
          <w:ilvl w:val="0"/>
          <w:numId w:val="39"/>
        </w:numPr>
        <w:spacing w:before="120" w:after="0"/>
        <w:ind w:left="924" w:hanging="357"/>
        <w:rPr>
          <w:rStyle w:val="15"/>
          <w:lang w:val="en-US"/>
        </w:rPr>
      </w:pPr>
      <w:r>
        <w:rPr>
          <w:rStyle w:val="15"/>
        </w:rPr>
        <w:t xml:space="preserve">платы видеоввода </w:t>
      </w:r>
      <w:r>
        <w:rPr>
          <w:rStyle w:val="15"/>
          <w:lang w:val="en-US"/>
        </w:rPr>
        <w:t xml:space="preserve">SecTORR </w:t>
      </w:r>
      <w:r w:rsidR="00F37382">
        <w:rPr>
          <w:rStyle w:val="15"/>
        </w:rPr>
        <w:t>1008</w:t>
      </w:r>
      <w:r>
        <w:rPr>
          <w:rStyle w:val="15"/>
          <w:lang w:val="en-US"/>
        </w:rPr>
        <w:t>;</w:t>
      </w:r>
    </w:p>
    <w:p w:rsidR="00F65985" w:rsidRDefault="00F65985" w:rsidP="00D11CB3">
      <w:pPr>
        <w:pStyle w:val="af4"/>
        <w:numPr>
          <w:ilvl w:val="0"/>
          <w:numId w:val="39"/>
        </w:numPr>
        <w:spacing w:before="120" w:after="0"/>
        <w:ind w:left="924" w:hanging="357"/>
        <w:rPr>
          <w:rStyle w:val="15"/>
          <w:lang w:val="en-US"/>
        </w:rPr>
      </w:pPr>
      <w:r>
        <w:rPr>
          <w:rStyle w:val="15"/>
        </w:rPr>
        <w:t>видеокамеры</w:t>
      </w:r>
      <w:r>
        <w:rPr>
          <w:rStyle w:val="15"/>
          <w:lang w:val="en-US"/>
        </w:rPr>
        <w:t>.</w:t>
      </w:r>
    </w:p>
    <w:p w:rsidR="00F65985" w:rsidRDefault="00F65985" w:rsidP="00121850">
      <w:pPr>
        <w:pStyle w:val="4"/>
        <w:spacing w:before="120" w:after="0"/>
        <w:rPr>
          <w:rStyle w:val="15"/>
        </w:rPr>
      </w:pPr>
      <w:bookmarkStart w:id="49" w:name="__RefHeading__1897_1911850938"/>
      <w:bookmarkEnd w:id="49"/>
      <w:r>
        <w:rPr>
          <w:rStyle w:val="15"/>
        </w:rPr>
        <w:t xml:space="preserve">  Программные</w:t>
      </w:r>
      <w:bookmarkStart w:id="50" w:name="__DdeLink__38649_2582136863"/>
      <w:r>
        <w:rPr>
          <w:rStyle w:val="15"/>
        </w:rPr>
        <w:t xml:space="preserve"> средства</w:t>
      </w:r>
      <w:bookmarkEnd w:id="50"/>
      <w:r>
        <w:rPr>
          <w:rStyle w:val="15"/>
        </w:rPr>
        <w:t>:</w:t>
      </w:r>
    </w:p>
    <w:p w:rsidR="00F65985" w:rsidRDefault="00F65985" w:rsidP="00121850">
      <w:pPr>
        <w:pStyle w:val="af4"/>
        <w:spacing w:before="120" w:after="0"/>
        <w:ind w:firstLine="0"/>
        <w:rPr>
          <w:rStyle w:val="15"/>
        </w:rPr>
      </w:pPr>
      <w:r>
        <w:rPr>
          <w:rStyle w:val="15"/>
        </w:rPr>
        <w:t>Программные средства включают в свой состав:</w:t>
      </w:r>
    </w:p>
    <w:p w:rsidR="00F65985" w:rsidRDefault="00F65985" w:rsidP="00D11CB3">
      <w:pPr>
        <w:pStyle w:val="af4"/>
        <w:numPr>
          <w:ilvl w:val="0"/>
          <w:numId w:val="2"/>
        </w:numPr>
        <w:spacing w:before="120" w:after="0"/>
        <w:rPr>
          <w:rStyle w:val="15"/>
        </w:rPr>
      </w:pPr>
      <w:r>
        <w:rPr>
          <w:rStyle w:val="15"/>
        </w:rPr>
        <w:t>Программу «</w:t>
      </w:r>
      <w:r>
        <w:rPr>
          <w:rStyle w:val="15"/>
          <w:lang w:val="en-US"/>
        </w:rPr>
        <w:t>Globoss</w:t>
      </w:r>
      <w:r>
        <w:rPr>
          <w:rStyle w:val="15"/>
        </w:rPr>
        <w:t>»</w:t>
      </w:r>
    </w:p>
    <w:p w:rsidR="00F65985" w:rsidRDefault="00F65985" w:rsidP="00121850">
      <w:pPr>
        <w:pStyle w:val="3"/>
        <w:spacing w:before="120" w:after="0"/>
        <w:rPr>
          <w:rStyle w:val="15"/>
          <w:szCs w:val="20"/>
        </w:rPr>
      </w:pPr>
      <w:bookmarkStart w:id="51" w:name="__RefHeading__1899_1911850938"/>
      <w:bookmarkEnd w:id="51"/>
      <w:r>
        <w:rPr>
          <w:rStyle w:val="15"/>
          <w:szCs w:val="20"/>
        </w:rPr>
        <w:t xml:space="preserve">  Система определения номеров транспорта</w:t>
      </w:r>
    </w:p>
    <w:p w:rsidR="00F65985" w:rsidRDefault="00F65985" w:rsidP="00121850">
      <w:pPr>
        <w:pStyle w:val="af4"/>
        <w:spacing w:before="120" w:after="0"/>
        <w:ind w:firstLine="0"/>
        <w:rPr>
          <w:rStyle w:val="15"/>
        </w:rPr>
      </w:pPr>
      <w:r>
        <w:rPr>
          <w:rStyle w:val="15"/>
        </w:rPr>
        <w:t>Система определения номеров транспорта включает:</w:t>
      </w:r>
    </w:p>
    <w:p w:rsidR="00F37382" w:rsidRDefault="00F37382" w:rsidP="00D11CB3">
      <w:pPr>
        <w:pStyle w:val="af4"/>
        <w:numPr>
          <w:ilvl w:val="0"/>
          <w:numId w:val="38"/>
        </w:numPr>
        <w:spacing w:before="120" w:after="0"/>
        <w:ind w:left="924" w:hanging="357"/>
        <w:rPr>
          <w:rStyle w:val="15"/>
          <w:szCs w:val="20"/>
        </w:rPr>
      </w:pPr>
      <w:bookmarkStart w:id="52" w:name="__RefHeading__1901_1911850938"/>
      <w:bookmarkEnd w:id="52"/>
      <w:r>
        <w:rPr>
          <w:rStyle w:val="15"/>
          <w:szCs w:val="20"/>
        </w:rPr>
        <w:t>технические средства:</w:t>
      </w:r>
    </w:p>
    <w:p w:rsidR="00F37382" w:rsidRDefault="00F37382" w:rsidP="00D11CB3">
      <w:pPr>
        <w:pStyle w:val="af4"/>
        <w:numPr>
          <w:ilvl w:val="0"/>
          <w:numId w:val="38"/>
        </w:numPr>
        <w:spacing w:before="120" w:after="0"/>
        <w:ind w:left="924" w:hanging="357"/>
        <w:rPr>
          <w:rStyle w:val="15"/>
          <w:szCs w:val="20"/>
        </w:rPr>
      </w:pPr>
      <w:r>
        <w:rPr>
          <w:rStyle w:val="15"/>
          <w:szCs w:val="20"/>
        </w:rPr>
        <w:t>программные средства.</w:t>
      </w:r>
    </w:p>
    <w:p w:rsidR="00F65985" w:rsidRDefault="00F65985" w:rsidP="00121850">
      <w:pPr>
        <w:pStyle w:val="4"/>
        <w:spacing w:before="120" w:after="0"/>
        <w:rPr>
          <w:rStyle w:val="15"/>
        </w:rPr>
      </w:pPr>
      <w:r>
        <w:rPr>
          <w:rStyle w:val="15"/>
        </w:rPr>
        <w:t xml:space="preserve">  Технические средства</w:t>
      </w:r>
    </w:p>
    <w:p w:rsidR="00F65985" w:rsidRDefault="00F65985" w:rsidP="00121850">
      <w:pPr>
        <w:pStyle w:val="af4"/>
        <w:spacing w:before="120" w:after="0"/>
        <w:rPr>
          <w:rStyle w:val="15"/>
        </w:rPr>
      </w:pPr>
      <w:r>
        <w:rPr>
          <w:rStyle w:val="15"/>
        </w:rPr>
        <w:t>Технические средства включают в свой состав:</w:t>
      </w:r>
    </w:p>
    <w:p w:rsidR="00F65985" w:rsidRDefault="00F65985" w:rsidP="00D11CB3">
      <w:pPr>
        <w:pStyle w:val="af4"/>
        <w:numPr>
          <w:ilvl w:val="0"/>
          <w:numId w:val="40"/>
        </w:numPr>
        <w:spacing w:before="120" w:after="0"/>
        <w:rPr>
          <w:rStyle w:val="15"/>
        </w:rPr>
      </w:pPr>
      <w:r>
        <w:rPr>
          <w:rStyle w:val="15"/>
        </w:rPr>
        <w:t>Сервер СОНТ</w:t>
      </w:r>
    </w:p>
    <w:p w:rsidR="00F65985" w:rsidRDefault="00F65985" w:rsidP="00D11CB3">
      <w:pPr>
        <w:pStyle w:val="af4"/>
        <w:numPr>
          <w:ilvl w:val="0"/>
          <w:numId w:val="40"/>
        </w:numPr>
        <w:spacing w:before="120" w:after="0"/>
        <w:rPr>
          <w:rStyle w:val="15"/>
        </w:rPr>
      </w:pPr>
      <w:r>
        <w:rPr>
          <w:rStyle w:val="15"/>
        </w:rPr>
        <w:lastRenderedPageBreak/>
        <w:t xml:space="preserve">плата распознавания </w:t>
      </w:r>
    </w:p>
    <w:p w:rsidR="00F65985" w:rsidRDefault="00F65985" w:rsidP="00121850">
      <w:pPr>
        <w:pStyle w:val="4"/>
        <w:spacing w:before="120" w:after="0"/>
        <w:rPr>
          <w:rStyle w:val="15"/>
        </w:rPr>
      </w:pPr>
      <w:bookmarkStart w:id="53" w:name="__RefHeading__1903_1911850938"/>
      <w:bookmarkEnd w:id="53"/>
      <w:r>
        <w:rPr>
          <w:rStyle w:val="15"/>
        </w:rPr>
        <w:t xml:space="preserve">  Программные</w:t>
      </w:r>
      <w:bookmarkStart w:id="54" w:name="__DdeLink__38649_2582136864"/>
      <w:r>
        <w:rPr>
          <w:rStyle w:val="15"/>
        </w:rPr>
        <w:t xml:space="preserve"> средства</w:t>
      </w:r>
      <w:bookmarkEnd w:id="54"/>
      <w:r>
        <w:rPr>
          <w:rStyle w:val="15"/>
        </w:rPr>
        <w:t>:</w:t>
      </w:r>
    </w:p>
    <w:p w:rsidR="00F65985" w:rsidRDefault="00F65985" w:rsidP="00121850">
      <w:pPr>
        <w:pStyle w:val="af4"/>
        <w:spacing w:before="120" w:after="0"/>
        <w:ind w:firstLine="0"/>
        <w:rPr>
          <w:rStyle w:val="15"/>
        </w:rPr>
      </w:pPr>
      <w:r>
        <w:rPr>
          <w:rStyle w:val="15"/>
        </w:rPr>
        <w:t>Программные средства включают в свой состав:</w:t>
      </w:r>
    </w:p>
    <w:p w:rsidR="00F65985" w:rsidRDefault="00F65985" w:rsidP="00D11CB3">
      <w:pPr>
        <w:pStyle w:val="af4"/>
        <w:numPr>
          <w:ilvl w:val="0"/>
          <w:numId w:val="2"/>
        </w:numPr>
        <w:spacing w:before="120" w:after="0"/>
        <w:rPr>
          <w:rStyle w:val="15"/>
        </w:rPr>
      </w:pPr>
      <w:r>
        <w:rPr>
          <w:rStyle w:val="15"/>
        </w:rPr>
        <w:t>Программу «КОДОС-АВТО»</w:t>
      </w:r>
    </w:p>
    <w:p w:rsidR="00F65985" w:rsidRDefault="00F65985" w:rsidP="00121850">
      <w:pPr>
        <w:pStyle w:val="3"/>
        <w:spacing w:before="120" w:after="0"/>
        <w:rPr>
          <w:rStyle w:val="15"/>
          <w:rFonts w:cs="Times New Roman"/>
          <w:bCs w:val="0"/>
          <w:szCs w:val="20"/>
        </w:rPr>
      </w:pPr>
      <w:bookmarkStart w:id="55" w:name="__RefHeading__1905_1911850938"/>
      <w:bookmarkEnd w:id="55"/>
      <w:r>
        <w:rPr>
          <w:rStyle w:val="15"/>
          <w:rFonts w:cs="Times New Roman"/>
          <w:bCs w:val="0"/>
          <w:szCs w:val="20"/>
        </w:rPr>
        <w:t xml:space="preserve">  Средства технического обслуживания</w:t>
      </w:r>
    </w:p>
    <w:p w:rsidR="00F65985" w:rsidRDefault="00F65985" w:rsidP="00121850">
      <w:pPr>
        <w:pStyle w:val="af4"/>
        <w:spacing w:before="120" w:after="0"/>
        <w:ind w:firstLine="0"/>
        <w:rPr>
          <w:rStyle w:val="15"/>
        </w:rPr>
      </w:pPr>
      <w:r>
        <w:rPr>
          <w:rStyle w:val="15"/>
        </w:rPr>
        <w:t>Средства технического обслуживания включают:</w:t>
      </w:r>
    </w:p>
    <w:p w:rsidR="00F37382" w:rsidRDefault="00F37382" w:rsidP="00D11CB3">
      <w:pPr>
        <w:pStyle w:val="af4"/>
        <w:numPr>
          <w:ilvl w:val="0"/>
          <w:numId w:val="38"/>
        </w:numPr>
        <w:spacing w:before="120" w:after="0"/>
        <w:ind w:left="924" w:hanging="357"/>
        <w:rPr>
          <w:rStyle w:val="15"/>
          <w:szCs w:val="20"/>
        </w:rPr>
      </w:pPr>
      <w:bookmarkStart w:id="56" w:name="__RefHeading__1907_1911850938"/>
      <w:bookmarkEnd w:id="56"/>
      <w:r>
        <w:rPr>
          <w:rStyle w:val="15"/>
          <w:szCs w:val="20"/>
        </w:rPr>
        <w:t>технические средства:</w:t>
      </w:r>
    </w:p>
    <w:p w:rsidR="00F37382" w:rsidRDefault="00F37382" w:rsidP="00D11CB3">
      <w:pPr>
        <w:pStyle w:val="af4"/>
        <w:numPr>
          <w:ilvl w:val="0"/>
          <w:numId w:val="38"/>
        </w:numPr>
        <w:spacing w:before="120" w:after="0"/>
        <w:ind w:left="924" w:hanging="357"/>
        <w:rPr>
          <w:rStyle w:val="15"/>
          <w:szCs w:val="20"/>
        </w:rPr>
      </w:pPr>
      <w:r>
        <w:rPr>
          <w:rStyle w:val="15"/>
          <w:szCs w:val="20"/>
        </w:rPr>
        <w:t>программные средства.</w:t>
      </w:r>
    </w:p>
    <w:p w:rsidR="00F65985" w:rsidRDefault="00F65985" w:rsidP="00121850">
      <w:pPr>
        <w:pStyle w:val="4"/>
        <w:spacing w:before="120" w:after="0"/>
        <w:rPr>
          <w:rStyle w:val="15"/>
        </w:rPr>
      </w:pPr>
      <w:r>
        <w:rPr>
          <w:rStyle w:val="15"/>
        </w:rPr>
        <w:t xml:space="preserve">  Технические средства</w:t>
      </w:r>
    </w:p>
    <w:p w:rsidR="00F65985" w:rsidRDefault="00F65985" w:rsidP="00121850">
      <w:pPr>
        <w:pStyle w:val="af4"/>
        <w:spacing w:before="120" w:after="0"/>
        <w:rPr>
          <w:rStyle w:val="15"/>
        </w:rPr>
      </w:pPr>
      <w:r>
        <w:rPr>
          <w:rStyle w:val="15"/>
        </w:rPr>
        <w:t>Технические средства включают в свой состав:</w:t>
      </w:r>
    </w:p>
    <w:p w:rsidR="00F65985" w:rsidRDefault="00F65985" w:rsidP="00D11CB3">
      <w:pPr>
        <w:pStyle w:val="af4"/>
        <w:numPr>
          <w:ilvl w:val="0"/>
          <w:numId w:val="41"/>
        </w:numPr>
        <w:spacing w:before="120" w:after="0"/>
        <w:ind w:left="924" w:hanging="357"/>
        <w:rPr>
          <w:rStyle w:val="15"/>
        </w:rPr>
      </w:pPr>
      <w:r>
        <w:rPr>
          <w:rStyle w:val="15"/>
        </w:rPr>
        <w:t>измерительное и диагностическое оборудование</w:t>
      </w:r>
    </w:p>
    <w:p w:rsidR="00F65985" w:rsidRDefault="00F65985" w:rsidP="00D11CB3">
      <w:pPr>
        <w:pStyle w:val="af4"/>
        <w:numPr>
          <w:ilvl w:val="0"/>
          <w:numId w:val="41"/>
        </w:numPr>
        <w:spacing w:before="120" w:after="0"/>
        <w:ind w:left="924" w:hanging="357"/>
        <w:rPr>
          <w:rStyle w:val="15"/>
        </w:rPr>
      </w:pPr>
      <w:r>
        <w:rPr>
          <w:rStyle w:val="15"/>
        </w:rPr>
        <w:t>монтажный инструмент</w:t>
      </w:r>
    </w:p>
    <w:p w:rsidR="00F65985" w:rsidRDefault="00F65985" w:rsidP="00121850">
      <w:pPr>
        <w:pStyle w:val="4"/>
        <w:spacing w:before="120" w:after="0"/>
        <w:rPr>
          <w:rStyle w:val="15"/>
        </w:rPr>
      </w:pPr>
      <w:bookmarkStart w:id="57" w:name="__RefHeading__1909_1911850938"/>
      <w:bookmarkEnd w:id="57"/>
      <w:r>
        <w:rPr>
          <w:rStyle w:val="15"/>
        </w:rPr>
        <w:t xml:space="preserve">  Программные</w:t>
      </w:r>
      <w:bookmarkStart w:id="58" w:name="__DdeLink__38649_2582136865"/>
      <w:r>
        <w:rPr>
          <w:rStyle w:val="15"/>
        </w:rPr>
        <w:t xml:space="preserve"> средства</w:t>
      </w:r>
      <w:bookmarkEnd w:id="58"/>
      <w:r>
        <w:rPr>
          <w:rStyle w:val="15"/>
        </w:rPr>
        <w:t>:</w:t>
      </w:r>
    </w:p>
    <w:p w:rsidR="00F65985" w:rsidRDefault="00F65985" w:rsidP="00121850">
      <w:pPr>
        <w:pStyle w:val="af4"/>
        <w:spacing w:before="120" w:after="0"/>
        <w:ind w:firstLine="0"/>
        <w:rPr>
          <w:rStyle w:val="15"/>
        </w:rPr>
      </w:pPr>
      <w:r>
        <w:rPr>
          <w:rStyle w:val="15"/>
        </w:rPr>
        <w:t>Программные средства включают в свой состав:</w:t>
      </w:r>
    </w:p>
    <w:p w:rsidR="00F65985" w:rsidRDefault="00F65985" w:rsidP="00D11CB3">
      <w:pPr>
        <w:pStyle w:val="af4"/>
        <w:numPr>
          <w:ilvl w:val="0"/>
          <w:numId w:val="42"/>
        </w:numPr>
        <w:spacing w:before="120" w:after="0"/>
        <w:ind w:left="924" w:hanging="357"/>
        <w:rPr>
          <w:rStyle w:val="15"/>
        </w:rPr>
      </w:pPr>
      <w:r>
        <w:rPr>
          <w:rStyle w:val="15"/>
        </w:rPr>
        <w:t>Программу «Конфигуратор СКЕ»</w:t>
      </w:r>
    </w:p>
    <w:p w:rsidR="00F65985" w:rsidRDefault="00F65985" w:rsidP="00D11CB3">
      <w:pPr>
        <w:pStyle w:val="af4"/>
        <w:numPr>
          <w:ilvl w:val="0"/>
          <w:numId w:val="42"/>
        </w:numPr>
        <w:spacing w:before="120" w:after="0"/>
        <w:ind w:left="924" w:hanging="357"/>
        <w:rPr>
          <w:rStyle w:val="15"/>
          <w:szCs w:val="20"/>
        </w:rPr>
      </w:pPr>
      <w:r>
        <w:rPr>
          <w:rStyle w:val="15"/>
          <w:szCs w:val="20"/>
        </w:rPr>
        <w:t>Программу «Конфигуратор контроллеров»</w:t>
      </w:r>
    </w:p>
    <w:p w:rsidR="00F65985" w:rsidRDefault="00F65985" w:rsidP="00D11CB3">
      <w:pPr>
        <w:pStyle w:val="af4"/>
        <w:numPr>
          <w:ilvl w:val="0"/>
          <w:numId w:val="42"/>
        </w:numPr>
        <w:spacing w:before="120" w:after="0"/>
        <w:ind w:left="924" w:hanging="357"/>
        <w:rPr>
          <w:rStyle w:val="15"/>
          <w:szCs w:val="20"/>
        </w:rPr>
      </w:pPr>
      <w:r>
        <w:rPr>
          <w:rStyle w:val="15"/>
          <w:szCs w:val="20"/>
        </w:rPr>
        <w:t>Программу «Конфигуратор А-20»</w:t>
      </w:r>
    </w:p>
    <w:p w:rsidR="00F65985" w:rsidRDefault="00F65985" w:rsidP="00121850">
      <w:pPr>
        <w:pStyle w:val="2"/>
        <w:spacing w:before="120" w:after="0"/>
        <w:rPr>
          <w:rStyle w:val="15"/>
          <w:rFonts w:cs="Times New Roman"/>
          <w:szCs w:val="20"/>
        </w:rPr>
      </w:pPr>
      <w:bookmarkStart w:id="59" w:name="__RefHeading__59447_516755403"/>
      <w:bookmarkEnd w:id="59"/>
      <w:r>
        <w:rPr>
          <w:rStyle w:val="15"/>
          <w:rFonts w:cs="Times New Roman"/>
          <w:szCs w:val="20"/>
        </w:rPr>
        <w:t>Сведения о подсистемах, необходимые для обеспечения их функционирования.</w:t>
      </w:r>
    </w:p>
    <w:p w:rsidR="00F65985" w:rsidRDefault="00F65985" w:rsidP="00121850">
      <w:pPr>
        <w:pStyle w:val="3"/>
        <w:spacing w:before="120" w:after="0"/>
        <w:rPr>
          <w:rStyle w:val="15"/>
          <w:rFonts w:cs="Times New Roman"/>
          <w:bCs w:val="0"/>
          <w:szCs w:val="20"/>
        </w:rPr>
      </w:pPr>
      <w:bookmarkStart w:id="60" w:name="__RefHeading__95863_1506232270"/>
      <w:bookmarkEnd w:id="60"/>
      <w:r>
        <w:rPr>
          <w:rStyle w:val="15"/>
          <w:rFonts w:cs="Times New Roman"/>
          <w:bCs w:val="0"/>
          <w:szCs w:val="20"/>
        </w:rPr>
        <w:t xml:space="preserve">  Система ОПС</w:t>
      </w:r>
    </w:p>
    <w:p w:rsidR="00F65985" w:rsidRDefault="00F65985" w:rsidP="00121850">
      <w:pPr>
        <w:pStyle w:val="af4"/>
        <w:spacing w:before="120" w:after="0"/>
        <w:ind w:left="0"/>
        <w:rPr>
          <w:rStyle w:val="15"/>
        </w:rPr>
      </w:pPr>
      <w:r>
        <w:rPr>
          <w:rStyle w:val="15"/>
        </w:rPr>
        <w:t>Структурная схема системы ОПС представлена в Приложении Б.</w:t>
      </w:r>
    </w:p>
    <w:p w:rsidR="00F65985" w:rsidRDefault="00F65985" w:rsidP="00121850">
      <w:pPr>
        <w:pStyle w:val="af4"/>
        <w:spacing w:before="120" w:after="0"/>
        <w:ind w:left="0"/>
        <w:rPr>
          <w:rStyle w:val="15"/>
        </w:rPr>
      </w:pPr>
      <w:r>
        <w:rPr>
          <w:rStyle w:val="15"/>
        </w:rPr>
        <w:t>Технические параметры системы ОПС (ППКОП «КОДОС А-20»)</w:t>
      </w:r>
      <w:r w:rsidR="00114577">
        <w:rPr>
          <w:rStyle w:val="15"/>
        </w:rPr>
        <w:t xml:space="preserve"> </w:t>
      </w:r>
      <w:r>
        <w:rPr>
          <w:rStyle w:val="15"/>
        </w:rPr>
        <w:t>представлены в таблице 1.</w:t>
      </w:r>
    </w:p>
    <w:p w:rsidR="00F65985" w:rsidRDefault="00F65985">
      <w:pPr>
        <w:pStyle w:val="afff4"/>
        <w:rPr>
          <w:rStyle w:val="15"/>
          <w:szCs w:val="24"/>
        </w:rPr>
      </w:pPr>
      <w:r>
        <w:rPr>
          <w:rStyle w:val="15"/>
          <w:szCs w:val="24"/>
        </w:rPr>
        <w:t>Таблица 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841"/>
        <w:gridCol w:w="2336"/>
      </w:tblGrid>
      <w:tr w:rsidR="00F65985">
        <w:trPr>
          <w:trHeight w:val="597"/>
        </w:trPr>
        <w:tc>
          <w:tcPr>
            <w:tcW w:w="7841" w:type="dxa"/>
            <w:tcBorders>
              <w:top w:val="single" w:sz="1" w:space="0" w:color="000000"/>
              <w:left w:val="single" w:sz="1" w:space="0" w:color="000000"/>
              <w:bottom w:val="single" w:sz="1" w:space="0" w:color="000000"/>
            </w:tcBorders>
            <w:shd w:val="clear" w:color="auto" w:fill="E6E6E6"/>
            <w:vAlign w:val="center"/>
          </w:tcPr>
          <w:p w:rsidR="00F65985" w:rsidRDefault="00F65985">
            <w:pPr>
              <w:pStyle w:val="aff8"/>
              <w:jc w:val="center"/>
              <w:rPr>
                <w:rStyle w:val="15"/>
                <w:b/>
                <w:bCs/>
              </w:rPr>
            </w:pPr>
            <w:r>
              <w:rPr>
                <w:rStyle w:val="15"/>
                <w:b/>
                <w:bCs/>
              </w:rPr>
              <w:t xml:space="preserve">Параметр </w:t>
            </w:r>
          </w:p>
        </w:tc>
        <w:tc>
          <w:tcPr>
            <w:tcW w:w="2336" w:type="dxa"/>
            <w:tcBorders>
              <w:top w:val="single" w:sz="1" w:space="0" w:color="000000"/>
              <w:left w:val="single" w:sz="1" w:space="0" w:color="000000"/>
              <w:bottom w:val="single" w:sz="1" w:space="0" w:color="000000"/>
              <w:right w:val="single" w:sz="1" w:space="0" w:color="000000"/>
            </w:tcBorders>
            <w:shd w:val="clear" w:color="auto" w:fill="E6E6E6"/>
            <w:vAlign w:val="center"/>
          </w:tcPr>
          <w:p w:rsidR="00F65985" w:rsidRDefault="00F65985" w:rsidP="00F200DB">
            <w:pPr>
              <w:pStyle w:val="aff8"/>
              <w:ind w:left="357"/>
              <w:jc w:val="center"/>
              <w:rPr>
                <w:rStyle w:val="15"/>
                <w:b/>
                <w:bCs/>
              </w:rPr>
            </w:pPr>
            <w:r>
              <w:rPr>
                <w:rStyle w:val="15"/>
                <w:b/>
                <w:bCs/>
              </w:rPr>
              <w:t>Значение параметра</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Напряжение питания, В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 xml:space="preserve">от 9,5 до 15,0 </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Ток потребления ППКОП «КОДОС А-20», А,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3</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Сопротивление изоляции адресной линии: </w:t>
            </w:r>
          </w:p>
          <w:p w:rsidR="00F65985" w:rsidRDefault="00F65985" w:rsidP="00F200DB">
            <w:pPr>
              <w:pStyle w:val="aff8"/>
              <w:ind w:left="0" w:firstLine="0"/>
              <w:rPr>
                <w:rStyle w:val="15"/>
              </w:rPr>
            </w:pPr>
            <w:r>
              <w:rPr>
                <w:rStyle w:val="15"/>
              </w:rPr>
              <w:t xml:space="preserve">при температуре 20±3°С, МОм, не менее </w:t>
            </w:r>
          </w:p>
          <w:p w:rsidR="00F65985" w:rsidRDefault="00F65985" w:rsidP="00F200DB">
            <w:pPr>
              <w:pStyle w:val="aff8"/>
              <w:ind w:left="0" w:firstLine="0"/>
              <w:rPr>
                <w:rStyle w:val="15"/>
              </w:rPr>
            </w:pPr>
            <w:r>
              <w:rPr>
                <w:rStyle w:val="15"/>
              </w:rPr>
              <w:t xml:space="preserve">в диапазоне температур от 5 до 35 °С, МОм, не менее </w:t>
            </w:r>
          </w:p>
          <w:p w:rsidR="00F65985" w:rsidRDefault="00F65985" w:rsidP="00F200DB">
            <w:pPr>
              <w:pStyle w:val="aff8"/>
              <w:ind w:left="0" w:firstLine="0"/>
              <w:rPr>
                <w:rStyle w:val="15"/>
              </w:rPr>
            </w:pPr>
            <w:r>
              <w:rPr>
                <w:rStyle w:val="15"/>
              </w:rPr>
              <w:t xml:space="preserve">при влажности 80%, МОм, не менее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pPr>
          </w:p>
          <w:p w:rsidR="00F65985" w:rsidRDefault="00F65985" w:rsidP="00F200DB">
            <w:pPr>
              <w:pStyle w:val="aff8"/>
              <w:ind w:left="0" w:firstLine="0"/>
              <w:jc w:val="center"/>
              <w:rPr>
                <w:rStyle w:val="15"/>
              </w:rPr>
            </w:pPr>
            <w:r>
              <w:rPr>
                <w:rStyle w:val="15"/>
              </w:rPr>
              <w:t>1,0</w:t>
            </w:r>
          </w:p>
          <w:p w:rsidR="00F65985" w:rsidRDefault="00F65985" w:rsidP="00F200DB">
            <w:pPr>
              <w:pStyle w:val="aff8"/>
              <w:ind w:left="0" w:firstLine="0"/>
              <w:jc w:val="center"/>
              <w:rPr>
                <w:rStyle w:val="15"/>
              </w:rPr>
            </w:pPr>
            <w:r>
              <w:rPr>
                <w:rStyle w:val="15"/>
              </w:rPr>
              <w:t>0,5</w:t>
            </w:r>
          </w:p>
          <w:p w:rsidR="00F65985" w:rsidRDefault="00F65985" w:rsidP="00F200DB">
            <w:pPr>
              <w:pStyle w:val="aff8"/>
              <w:ind w:left="0" w:firstLine="0"/>
              <w:jc w:val="center"/>
              <w:rPr>
                <w:rStyle w:val="15"/>
              </w:rPr>
            </w:pPr>
            <w:r>
              <w:rPr>
                <w:rStyle w:val="15"/>
              </w:rPr>
              <w:t xml:space="preserve">0,5 </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Число подключаемых к ППКОП «КОДОС А-</w:t>
            </w:r>
            <w:r w:rsidR="00CA7797">
              <w:rPr>
                <w:rStyle w:val="15"/>
              </w:rPr>
              <w:t>20» считывателей,</w:t>
            </w:r>
            <w:r>
              <w:rPr>
                <w:rStyle w:val="15"/>
              </w:rPr>
              <w:t xml:space="preserve"> </w:t>
            </w:r>
            <w:r w:rsidR="00CA7797">
              <w:rPr>
                <w:rStyle w:val="15"/>
              </w:rPr>
              <w:t>шт.</w:t>
            </w:r>
            <w:r>
              <w:rPr>
                <w:rStyle w:val="15"/>
              </w:rPr>
              <w:t xml:space="preserve">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2</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Длина линии от ППКОП «КОДОС А-20» до считывателя, м,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50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Число подключаемых к ППКОП «КОДОС А-20» модулей индикации «МИ-50», шт,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8</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Длина ЛС от ППКОП «КОДОС А-20» до модуля индикации «КОДОС МИ-50», м, не более </w:t>
            </w:r>
          </w:p>
          <w:p w:rsidR="00F65985" w:rsidRDefault="00F65985" w:rsidP="00F200DB">
            <w:pPr>
              <w:pStyle w:val="aff8"/>
              <w:ind w:left="0" w:firstLine="0"/>
            </w:pP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1200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Ток потребления сирены №1, сирены №2, А,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1</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Напряжение питания сирены №1, сирены №2, В,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12</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Максимальное число паролей пользователей, карт пользователей, вариантов групповой постановки извещателей на охрану (для одного ППКОП «КОДОС А-20»)</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256</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Максимальное число АБ, подключаемых к АЛ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50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Типы подключаемых АБ «КОДОС» </w:t>
            </w:r>
          </w:p>
        </w:tc>
        <w:tc>
          <w:tcPr>
            <w:tcW w:w="2336" w:type="dxa"/>
            <w:tcBorders>
              <w:left w:val="single" w:sz="1" w:space="0" w:color="000000"/>
              <w:bottom w:val="single" w:sz="1" w:space="0" w:color="000000"/>
              <w:right w:val="single" w:sz="1" w:space="0" w:color="000000"/>
            </w:tcBorders>
            <w:shd w:val="clear" w:color="auto" w:fill="auto"/>
          </w:tcPr>
          <w:p w:rsidR="00A011A6" w:rsidRDefault="00F65985" w:rsidP="00F200DB">
            <w:pPr>
              <w:pStyle w:val="aff8"/>
              <w:ind w:left="0" w:firstLine="0"/>
              <w:jc w:val="left"/>
              <w:rPr>
                <w:rStyle w:val="15"/>
              </w:rPr>
            </w:pPr>
            <w:r>
              <w:rPr>
                <w:rStyle w:val="15"/>
              </w:rPr>
              <w:t>«КОДОС А-06/2»,</w:t>
            </w:r>
          </w:p>
          <w:p w:rsidR="00A011A6" w:rsidRDefault="00F65985" w:rsidP="00F200DB">
            <w:pPr>
              <w:pStyle w:val="aff8"/>
              <w:ind w:left="0" w:firstLine="0"/>
              <w:jc w:val="left"/>
              <w:rPr>
                <w:rStyle w:val="15"/>
              </w:rPr>
            </w:pPr>
            <w:r>
              <w:rPr>
                <w:rStyle w:val="15"/>
              </w:rPr>
              <w:t xml:space="preserve">«КОДОС </w:t>
            </w:r>
            <w:r w:rsidR="00A011A6">
              <w:rPr>
                <w:rStyle w:val="15"/>
              </w:rPr>
              <w:t>А-06/8»,</w:t>
            </w:r>
          </w:p>
          <w:p w:rsidR="00A011A6" w:rsidRDefault="00F65985" w:rsidP="00F200DB">
            <w:pPr>
              <w:pStyle w:val="aff8"/>
              <w:ind w:left="0" w:firstLine="0"/>
              <w:jc w:val="left"/>
              <w:rPr>
                <w:rStyle w:val="15"/>
              </w:rPr>
            </w:pPr>
            <w:r>
              <w:rPr>
                <w:rStyle w:val="15"/>
              </w:rPr>
              <w:t>«КОДОС А-07/8»,</w:t>
            </w:r>
          </w:p>
          <w:p w:rsidR="00A011A6" w:rsidRDefault="00A011A6" w:rsidP="00F200DB">
            <w:pPr>
              <w:pStyle w:val="aff8"/>
              <w:ind w:left="0" w:firstLine="0"/>
              <w:jc w:val="left"/>
              <w:rPr>
                <w:rStyle w:val="15"/>
              </w:rPr>
            </w:pPr>
            <w:r>
              <w:rPr>
                <w:rStyle w:val="15"/>
              </w:rPr>
              <w:t>«КОДОС А-08»,</w:t>
            </w:r>
          </w:p>
          <w:p w:rsidR="00A011A6" w:rsidRDefault="00F65985" w:rsidP="00F200DB">
            <w:pPr>
              <w:pStyle w:val="aff8"/>
              <w:ind w:left="0" w:firstLine="0"/>
              <w:jc w:val="left"/>
              <w:rPr>
                <w:rStyle w:val="15"/>
              </w:rPr>
            </w:pPr>
            <w:r>
              <w:rPr>
                <w:rStyle w:val="15"/>
              </w:rPr>
              <w:t>«КОДОС А-08/24»,</w:t>
            </w:r>
          </w:p>
          <w:p w:rsidR="00A011A6" w:rsidRDefault="00A011A6" w:rsidP="00F200DB">
            <w:pPr>
              <w:pStyle w:val="aff8"/>
              <w:ind w:left="0" w:firstLine="0"/>
              <w:jc w:val="left"/>
              <w:rPr>
                <w:rStyle w:val="15"/>
              </w:rPr>
            </w:pPr>
            <w:r>
              <w:rPr>
                <w:rStyle w:val="15"/>
              </w:rPr>
              <w:t>«КОДОС А-08/220»,</w:t>
            </w:r>
          </w:p>
          <w:p w:rsidR="00A011A6" w:rsidRDefault="00F65985" w:rsidP="00F200DB">
            <w:pPr>
              <w:pStyle w:val="aff8"/>
              <w:ind w:left="0" w:firstLine="0"/>
              <w:jc w:val="left"/>
              <w:rPr>
                <w:rStyle w:val="15"/>
              </w:rPr>
            </w:pPr>
            <w:r>
              <w:rPr>
                <w:rStyle w:val="15"/>
              </w:rPr>
              <w:lastRenderedPageBreak/>
              <w:t>«КОДОС А-08/220А»,</w:t>
            </w:r>
          </w:p>
          <w:p w:rsidR="00A011A6" w:rsidRDefault="00A011A6" w:rsidP="00F200DB">
            <w:pPr>
              <w:pStyle w:val="aff8"/>
              <w:ind w:left="0" w:firstLine="0"/>
              <w:jc w:val="left"/>
              <w:rPr>
                <w:rStyle w:val="15"/>
              </w:rPr>
            </w:pPr>
            <w:r>
              <w:rPr>
                <w:rStyle w:val="15"/>
              </w:rPr>
              <w:t>«КОДОС А-09»,</w:t>
            </w:r>
          </w:p>
          <w:p w:rsidR="00F65985" w:rsidRDefault="00F65985" w:rsidP="00F200DB">
            <w:pPr>
              <w:pStyle w:val="aff8"/>
              <w:ind w:left="0" w:firstLine="0"/>
              <w:jc w:val="left"/>
              <w:rPr>
                <w:rStyle w:val="15"/>
              </w:rPr>
            </w:pPr>
            <w:r>
              <w:rPr>
                <w:rStyle w:val="15"/>
              </w:rPr>
              <w:t xml:space="preserve">«КОДОС АКП» </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lastRenderedPageBreak/>
              <w:t xml:space="preserve">Максимальное число обслуживаемых зон и каналов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200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Максимальное число групп в системе</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98</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Максимальное число зон в группе</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8</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Максимальное число каналов в группе</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4</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Максимальное число разделов в системе</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255</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Амплитуда выходного напряжения знакопеременных импульсов в АЛ, В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18...24</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Суммарный ток потребления АБ при их питании от АЛ, мА,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550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Длина адресной линии от ППКОП «КОДОС А-20» до АБ, м,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1600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Максимальная протяжённость адресной линии с использованием удлинителей, м</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4800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Сопротивление проводов луча АЛ, Ом,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100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Падение напряжения на луче АЛ, В,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5,5</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Суммарная емкость АЛ, мкФ,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0,1</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Температура окружающей среды, °C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 xml:space="preserve">от +5 до +35 </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Относительная влажность при температуре 25°С, %,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80</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Габаритные размеры прибора, мм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 xml:space="preserve">210х185х93 </w:t>
            </w:r>
          </w:p>
        </w:tc>
      </w:tr>
      <w:tr w:rsidR="00F65985">
        <w:tc>
          <w:tcPr>
            <w:tcW w:w="7841" w:type="dxa"/>
            <w:tcBorders>
              <w:left w:val="single" w:sz="1" w:space="0" w:color="000000"/>
              <w:bottom w:val="single" w:sz="1" w:space="0" w:color="000000"/>
            </w:tcBorders>
            <w:shd w:val="clear" w:color="auto" w:fill="auto"/>
          </w:tcPr>
          <w:p w:rsidR="00F65985" w:rsidRDefault="00F65985" w:rsidP="00F200DB">
            <w:pPr>
              <w:pStyle w:val="aff8"/>
              <w:ind w:left="0" w:firstLine="0"/>
              <w:rPr>
                <w:rStyle w:val="15"/>
              </w:rPr>
            </w:pPr>
            <w:r>
              <w:rPr>
                <w:rStyle w:val="15"/>
              </w:rPr>
              <w:t xml:space="preserve">Масса прибора, кг, не более </w:t>
            </w:r>
          </w:p>
        </w:tc>
        <w:tc>
          <w:tcPr>
            <w:tcW w:w="2336" w:type="dxa"/>
            <w:tcBorders>
              <w:left w:val="single" w:sz="1" w:space="0" w:color="000000"/>
              <w:bottom w:val="single" w:sz="1" w:space="0" w:color="000000"/>
              <w:right w:val="single" w:sz="1" w:space="0" w:color="000000"/>
            </w:tcBorders>
            <w:shd w:val="clear" w:color="auto" w:fill="auto"/>
          </w:tcPr>
          <w:p w:rsidR="00F65985" w:rsidRDefault="00F65985" w:rsidP="00F200DB">
            <w:pPr>
              <w:pStyle w:val="aff8"/>
              <w:ind w:left="0" w:firstLine="0"/>
              <w:jc w:val="center"/>
              <w:rPr>
                <w:rStyle w:val="15"/>
              </w:rPr>
            </w:pPr>
            <w:r>
              <w:rPr>
                <w:rStyle w:val="15"/>
              </w:rPr>
              <w:t xml:space="preserve">2,3 </w:t>
            </w:r>
          </w:p>
        </w:tc>
      </w:tr>
    </w:tbl>
    <w:p w:rsidR="00F65985" w:rsidRDefault="00F65985">
      <w:pPr>
        <w:pStyle w:val="3"/>
        <w:rPr>
          <w:rStyle w:val="15"/>
          <w:rFonts w:cs="Times New Roman"/>
          <w:bCs w:val="0"/>
          <w:szCs w:val="20"/>
        </w:rPr>
      </w:pPr>
      <w:bookmarkStart w:id="61" w:name="__RefHeading__59850_516755403"/>
      <w:bookmarkEnd w:id="61"/>
      <w:r>
        <w:rPr>
          <w:rStyle w:val="15"/>
          <w:rFonts w:cs="Times New Roman"/>
          <w:bCs w:val="0"/>
          <w:szCs w:val="20"/>
        </w:rPr>
        <w:t xml:space="preserve">  Система контроля и управления доступом</w:t>
      </w:r>
    </w:p>
    <w:p w:rsidR="00F65985" w:rsidRDefault="00F65985" w:rsidP="00C016B3">
      <w:pPr>
        <w:pStyle w:val="af4"/>
        <w:spacing w:before="0" w:after="120"/>
        <w:ind w:left="0"/>
        <w:rPr>
          <w:rStyle w:val="15"/>
        </w:rPr>
      </w:pPr>
      <w:r>
        <w:rPr>
          <w:rStyle w:val="15"/>
        </w:rPr>
        <w:t>Структурная схема системы контроля и управления доступом на базе контроллеров серии «КОДОС ЕС» приведена в Приложении В.</w:t>
      </w:r>
    </w:p>
    <w:p w:rsidR="00F65985" w:rsidRDefault="00F65985" w:rsidP="00C016B3">
      <w:pPr>
        <w:pStyle w:val="af4"/>
        <w:spacing w:before="0" w:after="120"/>
        <w:ind w:left="0"/>
        <w:rPr>
          <w:rStyle w:val="15"/>
        </w:rPr>
      </w:pPr>
      <w:r>
        <w:rPr>
          <w:rStyle w:val="15"/>
        </w:rPr>
        <w:t xml:space="preserve">В таблицах №№ 2 – 10 приведены технические данные устройств, входящих в систему контроля и управления доступом, выполненную на базе контроллеров серии «КОДОС ЕС», а также параметры линий связи </w:t>
      </w:r>
      <w:r w:rsidR="00C016B3">
        <w:rPr>
          <w:rStyle w:val="15"/>
        </w:rPr>
        <w:t>оборудования и</w:t>
      </w:r>
      <w:r>
        <w:rPr>
          <w:rStyle w:val="15"/>
        </w:rPr>
        <w:t xml:space="preserve"> электропитания устройств ИСБ.</w:t>
      </w:r>
    </w:p>
    <w:p w:rsidR="00F65985" w:rsidRDefault="00F65985">
      <w:pPr>
        <w:pStyle w:val="afff4"/>
        <w:rPr>
          <w:rStyle w:val="15"/>
        </w:rPr>
      </w:pPr>
      <w:r>
        <w:rPr>
          <w:rStyle w:val="15"/>
        </w:rPr>
        <w:t>Таблица 2 – Основные технич</w:t>
      </w:r>
      <w:r w:rsidR="007C76AE">
        <w:rPr>
          <w:rStyle w:val="15"/>
        </w:rPr>
        <w:t>еские данные контроллеров СКУД КОДОС</w:t>
      </w:r>
    </w:p>
    <w:p w:rsidR="007C76AE" w:rsidRDefault="007C76AE" w:rsidP="007C76AE"/>
    <w:tbl>
      <w:tblPr>
        <w:tblW w:w="10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56"/>
        <w:gridCol w:w="1891"/>
        <w:gridCol w:w="2085"/>
        <w:gridCol w:w="2969"/>
      </w:tblGrid>
      <w:tr w:rsidR="007C76AE" w:rsidRPr="007C76AE" w:rsidTr="009D0820">
        <w:tc>
          <w:tcPr>
            <w:tcW w:w="3256" w:type="dxa"/>
            <w:vMerge w:val="restart"/>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Наименование</w:t>
            </w:r>
          </w:p>
        </w:tc>
        <w:tc>
          <w:tcPr>
            <w:tcW w:w="6945" w:type="dxa"/>
            <w:gridSpan w:val="3"/>
            <w:tcBorders>
              <w:bottom w:val="single" w:sz="6" w:space="0" w:color="auto"/>
            </w:tcBorders>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r>
      <w:tr w:rsidR="008837BC" w:rsidRPr="007C76AE" w:rsidTr="009D0820">
        <w:tc>
          <w:tcPr>
            <w:tcW w:w="3256" w:type="dxa"/>
            <w:vMerge/>
            <w:shd w:val="clear" w:color="auto" w:fill="F2F2F2"/>
            <w:vAlign w:val="center"/>
            <w:hideMark/>
          </w:tcPr>
          <w:p w:rsidR="007C76AE" w:rsidRPr="007C76AE" w:rsidRDefault="007C76AE" w:rsidP="00B516A1">
            <w:pPr>
              <w:ind w:left="57" w:right="57" w:firstLine="0"/>
              <w:rPr>
                <w:rFonts w:ascii="Arial" w:hAnsi="Arial" w:cs="Arial"/>
                <w:sz w:val="20"/>
                <w:szCs w:val="20"/>
              </w:rPr>
            </w:pPr>
          </w:p>
        </w:tc>
        <w:tc>
          <w:tcPr>
            <w:tcW w:w="1891" w:type="dxa"/>
            <w:tcBorders>
              <w:top w:val="single" w:sz="6" w:space="0" w:color="auto"/>
              <w:bottom w:val="single" w:sz="6" w:space="0" w:color="auto"/>
            </w:tcBorders>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КОДОС ЕС</w:t>
            </w:r>
          </w:p>
        </w:tc>
        <w:tc>
          <w:tcPr>
            <w:tcW w:w="2085" w:type="dxa"/>
            <w:tcBorders>
              <w:top w:val="single" w:sz="6" w:space="0" w:color="auto"/>
              <w:bottom w:val="single" w:sz="6" w:space="0" w:color="auto"/>
            </w:tcBorders>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КОДОС ПРО</w:t>
            </w:r>
          </w:p>
        </w:tc>
        <w:tc>
          <w:tcPr>
            <w:tcW w:w="2969" w:type="dxa"/>
            <w:tcBorders>
              <w:top w:val="single" w:sz="6" w:space="0" w:color="auto"/>
              <w:bottom w:val="single" w:sz="6" w:space="0" w:color="auto"/>
            </w:tcBorders>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КОДОС RC</w:t>
            </w:r>
          </w:p>
        </w:tc>
      </w:tr>
      <w:tr w:rsidR="008837BC"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Интерфейс передачи данных между контроллерами СКУД</w:t>
            </w:r>
          </w:p>
        </w:tc>
        <w:tc>
          <w:tcPr>
            <w:tcW w:w="1891" w:type="dxa"/>
            <w:tcBorders>
              <w:top w:val="single" w:sz="6" w:space="0" w:color="auto"/>
            </w:tcBorders>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КОДОС/ Ethernet/ RS-485</w:t>
            </w:r>
          </w:p>
        </w:tc>
        <w:tc>
          <w:tcPr>
            <w:tcW w:w="2085" w:type="dxa"/>
            <w:tcBorders>
              <w:top w:val="single" w:sz="6" w:space="0" w:color="auto"/>
            </w:tcBorders>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RS-485 (между адаптерами АД-10)</w:t>
            </w:r>
          </w:p>
        </w:tc>
        <w:tc>
          <w:tcPr>
            <w:tcW w:w="2969" w:type="dxa"/>
            <w:tcBorders>
              <w:top w:val="single" w:sz="6" w:space="0" w:color="auto"/>
            </w:tcBorders>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RS-485</w:t>
            </w: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Минимальное количество используемых жил в линии связи</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center"/>
              <w:rPr>
                <w:rFonts w:ascii="Arial" w:hAnsi="Arial" w:cs="Arial"/>
                <w:sz w:val="20"/>
                <w:szCs w:val="20"/>
              </w:rPr>
            </w:pPr>
            <w:r w:rsidRPr="007C76AE">
              <w:rPr>
                <w:rFonts w:ascii="Arial" w:hAnsi="Arial" w:cs="Arial"/>
                <w:sz w:val="20"/>
                <w:szCs w:val="20"/>
              </w:rPr>
              <w:t>4/2</w:t>
            </w: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center"/>
              <w:rPr>
                <w:rFonts w:ascii="Arial" w:hAnsi="Arial" w:cs="Arial"/>
                <w:sz w:val="20"/>
                <w:szCs w:val="20"/>
              </w:rPr>
            </w:pPr>
            <w:r w:rsidRPr="007C76AE">
              <w:rPr>
                <w:rFonts w:ascii="Arial" w:hAnsi="Arial" w:cs="Arial"/>
                <w:sz w:val="20"/>
                <w:szCs w:val="20"/>
              </w:rPr>
              <w:t>2</w:t>
            </w: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center"/>
              <w:rPr>
                <w:rFonts w:ascii="Arial" w:hAnsi="Arial" w:cs="Arial"/>
                <w:sz w:val="20"/>
                <w:szCs w:val="20"/>
              </w:rPr>
            </w:pPr>
            <w:r w:rsidRPr="007C76AE">
              <w:rPr>
                <w:rFonts w:ascii="Arial" w:hAnsi="Arial" w:cs="Arial"/>
                <w:sz w:val="20"/>
                <w:szCs w:val="20"/>
              </w:rPr>
              <w:t>2</w:t>
            </w:r>
          </w:p>
        </w:tc>
      </w:tr>
      <w:tr w:rsidR="008837BC"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Интерфейс подключения к ПК</w:t>
            </w:r>
          </w:p>
        </w:tc>
        <w:tc>
          <w:tcPr>
            <w:tcW w:w="1891"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center"/>
              <w:rPr>
                <w:rFonts w:ascii="Arial" w:hAnsi="Arial" w:cs="Arial"/>
                <w:sz w:val="20"/>
                <w:szCs w:val="20"/>
              </w:rPr>
            </w:pPr>
            <w:r w:rsidRPr="007C76AE">
              <w:rPr>
                <w:rFonts w:ascii="Arial" w:hAnsi="Arial" w:cs="Arial"/>
                <w:sz w:val="20"/>
                <w:szCs w:val="20"/>
              </w:rPr>
              <w:t>Ethernet</w:t>
            </w:r>
            <w:r w:rsidR="00B80DB2">
              <w:rPr>
                <w:rFonts w:ascii="Arial" w:hAnsi="Arial" w:cs="Arial"/>
                <w:sz w:val="20"/>
                <w:szCs w:val="20"/>
              </w:rPr>
              <w:t xml:space="preserve">, </w:t>
            </w:r>
            <w:r w:rsidRPr="007C76AE">
              <w:rPr>
                <w:rFonts w:ascii="Arial" w:hAnsi="Arial" w:cs="Arial"/>
                <w:sz w:val="20"/>
                <w:szCs w:val="20"/>
              </w:rPr>
              <w:t>RS-232</w:t>
            </w:r>
          </w:p>
        </w:tc>
        <w:tc>
          <w:tcPr>
            <w:tcW w:w="2085"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Ethernet</w:t>
            </w:r>
          </w:p>
        </w:tc>
        <w:tc>
          <w:tcPr>
            <w:tcW w:w="2969"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Ethernet (с использованием СК-Е) / RS-232 (с использованием адаптера)</w:t>
            </w: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Количество карт пользователей, хранимых в устройстве</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25 000</w:t>
            </w: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65 000</w:t>
            </w: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5000</w:t>
            </w:r>
          </w:p>
        </w:tc>
      </w:tr>
      <w:tr w:rsidR="008837BC"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Количество событий, хранимых в устройстве</w:t>
            </w:r>
          </w:p>
        </w:tc>
        <w:tc>
          <w:tcPr>
            <w:tcW w:w="1891"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18 000</w:t>
            </w:r>
          </w:p>
        </w:tc>
        <w:tc>
          <w:tcPr>
            <w:tcW w:w="2085"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100 000</w:t>
            </w:r>
          </w:p>
        </w:tc>
        <w:tc>
          <w:tcPr>
            <w:tcW w:w="2969"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3000</w:t>
            </w: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Максимальное количество контроллеров на линии связи</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250 (с использованием СК-Е)</w:t>
            </w: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4</w:t>
            </w:r>
            <w:r w:rsidR="001E724A">
              <w:rPr>
                <w:rFonts w:ascii="Arial" w:hAnsi="Arial" w:cs="Arial"/>
                <w:sz w:val="20"/>
                <w:szCs w:val="20"/>
              </w:rPr>
              <w:t xml:space="preserve"> </w:t>
            </w:r>
            <w:r w:rsidRPr="007C76AE">
              <w:rPr>
                <w:rFonts w:ascii="Arial" w:hAnsi="Arial" w:cs="Arial"/>
                <w:sz w:val="20"/>
                <w:szCs w:val="20"/>
              </w:rPr>
              <w:t>(адаптеры АД-10)</w:t>
            </w: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jc w:val="left"/>
              <w:rPr>
                <w:rFonts w:ascii="Arial" w:hAnsi="Arial" w:cs="Arial"/>
                <w:sz w:val="20"/>
                <w:szCs w:val="20"/>
              </w:rPr>
            </w:pPr>
            <w:r w:rsidRPr="007C76AE">
              <w:rPr>
                <w:rFonts w:ascii="Arial" w:hAnsi="Arial" w:cs="Arial"/>
                <w:sz w:val="20"/>
                <w:szCs w:val="20"/>
              </w:rPr>
              <w:t>32 (с использованием СК-Е)</w:t>
            </w:r>
          </w:p>
        </w:tc>
      </w:tr>
      <w:tr w:rsidR="008837BC"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Рекомендуемое количество контроллеров на одной линии связи:</w:t>
            </w:r>
          </w:p>
        </w:tc>
        <w:tc>
          <w:tcPr>
            <w:tcW w:w="1891"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c>
          <w:tcPr>
            <w:tcW w:w="2085"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c>
          <w:tcPr>
            <w:tcW w:w="2969"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8837BC" w:rsidP="00B516A1">
            <w:pPr>
              <w:ind w:left="57" w:right="57" w:firstLine="0"/>
              <w:rPr>
                <w:rFonts w:ascii="Arial" w:hAnsi="Arial" w:cs="Arial"/>
                <w:sz w:val="20"/>
                <w:szCs w:val="20"/>
              </w:rPr>
            </w:pPr>
            <w:r>
              <w:rPr>
                <w:rFonts w:ascii="Arial" w:hAnsi="Arial" w:cs="Arial"/>
                <w:sz w:val="20"/>
                <w:szCs w:val="20"/>
              </w:rPr>
              <w:t>-</w:t>
            </w:r>
            <w:r w:rsidR="007C76AE" w:rsidRPr="007C76AE">
              <w:rPr>
                <w:rFonts w:ascii="Arial" w:hAnsi="Arial" w:cs="Arial"/>
                <w:sz w:val="20"/>
                <w:szCs w:val="20"/>
              </w:rPr>
              <w:t xml:space="preserve">для управления </w:t>
            </w:r>
            <w:r w:rsidRPr="007C76AE">
              <w:rPr>
                <w:rFonts w:ascii="Arial" w:hAnsi="Arial" w:cs="Arial"/>
                <w:sz w:val="20"/>
                <w:szCs w:val="20"/>
              </w:rPr>
              <w:t>устройствами,</w:t>
            </w:r>
            <w:r w:rsidR="007C76AE" w:rsidRPr="007C76AE">
              <w:rPr>
                <w:rFonts w:ascii="Arial" w:hAnsi="Arial" w:cs="Arial"/>
                <w:sz w:val="20"/>
                <w:szCs w:val="20"/>
              </w:rPr>
              <w:t xml:space="preserve"> преграждающими с задержкой не более 2 с</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10</w:t>
            </w: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4</w:t>
            </w: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10</w:t>
            </w:r>
          </w:p>
        </w:tc>
      </w:tr>
      <w:tr w:rsidR="008837BC" w:rsidRPr="007C76AE" w:rsidTr="009D0820">
        <w:trPr>
          <w:trHeight w:val="642"/>
        </w:trPr>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 xml:space="preserve">- для управления </w:t>
            </w:r>
            <w:r w:rsidR="00B516A1" w:rsidRPr="007C76AE">
              <w:rPr>
                <w:rFonts w:ascii="Arial" w:hAnsi="Arial" w:cs="Arial"/>
                <w:sz w:val="20"/>
                <w:szCs w:val="20"/>
              </w:rPr>
              <w:t>устройствами,</w:t>
            </w:r>
            <w:r w:rsidRPr="007C76AE">
              <w:rPr>
                <w:rFonts w:ascii="Arial" w:hAnsi="Arial" w:cs="Arial"/>
                <w:sz w:val="20"/>
                <w:szCs w:val="20"/>
              </w:rPr>
              <w:t xml:space="preserve"> преграждающими с задержкой более 5 с</w:t>
            </w:r>
          </w:p>
        </w:tc>
        <w:tc>
          <w:tcPr>
            <w:tcW w:w="1891"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40</w:t>
            </w:r>
          </w:p>
        </w:tc>
        <w:tc>
          <w:tcPr>
            <w:tcW w:w="2085"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c>
          <w:tcPr>
            <w:tcW w:w="2969"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до 20</w:t>
            </w: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lastRenderedPageBreak/>
              <w:t>Тип исполнения:</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r>
      <w:tr w:rsidR="008837BC"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Корпусной</w:t>
            </w:r>
          </w:p>
        </w:tc>
        <w:tc>
          <w:tcPr>
            <w:tcW w:w="1891"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w:t>
            </w:r>
          </w:p>
        </w:tc>
        <w:tc>
          <w:tcPr>
            <w:tcW w:w="2085"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Адаптеры АД-10</w:t>
            </w:r>
          </w:p>
        </w:tc>
        <w:tc>
          <w:tcPr>
            <w:tcW w:w="2969"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w:t>
            </w: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В боксе с блоком питания</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Да</w:t>
            </w: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Контроллер</w:t>
            </w: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p>
        </w:tc>
      </w:tr>
      <w:tr w:rsidR="008837BC"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Наличие изделий в расширенном климатическом исполнении</w:t>
            </w:r>
          </w:p>
        </w:tc>
        <w:tc>
          <w:tcPr>
            <w:tcW w:w="1891"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w:t>
            </w:r>
          </w:p>
        </w:tc>
        <w:tc>
          <w:tcPr>
            <w:tcW w:w="2085"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w:t>
            </w:r>
          </w:p>
        </w:tc>
        <w:tc>
          <w:tcPr>
            <w:tcW w:w="2969"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w:t>
            </w:r>
          </w:p>
        </w:tc>
      </w:tr>
      <w:tr w:rsidR="008837BC" w:rsidRPr="007C76AE" w:rsidTr="009D0820">
        <w:tc>
          <w:tcPr>
            <w:tcW w:w="3256"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Интерфейс подключения считывателей:</w:t>
            </w:r>
          </w:p>
        </w:tc>
        <w:tc>
          <w:tcPr>
            <w:tcW w:w="1891"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КОДОС/wiegand</w:t>
            </w:r>
          </w:p>
        </w:tc>
        <w:tc>
          <w:tcPr>
            <w:tcW w:w="2085"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КОДОС</w:t>
            </w:r>
          </w:p>
        </w:tc>
        <w:tc>
          <w:tcPr>
            <w:tcW w:w="2969" w:type="dxa"/>
            <w:shd w:val="clear" w:color="auto" w:fill="F2F2F2"/>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КОДОС</w:t>
            </w:r>
          </w:p>
        </w:tc>
      </w:tr>
      <w:tr w:rsidR="007C76AE" w:rsidRPr="007C76AE" w:rsidTr="009D0820">
        <w:tc>
          <w:tcPr>
            <w:tcW w:w="3256" w:type="dxa"/>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Интерфейсы подключения считывателей с использованием специальных адаптеров</w:t>
            </w:r>
          </w:p>
        </w:tc>
        <w:tc>
          <w:tcPr>
            <w:tcW w:w="6945" w:type="dxa"/>
            <w:gridSpan w:val="3"/>
            <w:shd w:val="clear" w:color="auto" w:fill="FFFFFF"/>
            <w:tcMar>
              <w:top w:w="0" w:type="dxa"/>
              <w:left w:w="0" w:type="dxa"/>
              <w:bottom w:w="0" w:type="dxa"/>
              <w:right w:w="0" w:type="dxa"/>
            </w:tcMar>
            <w:vAlign w:val="center"/>
            <w:hideMark/>
          </w:tcPr>
          <w:p w:rsidR="007C76AE" w:rsidRPr="007C76AE" w:rsidRDefault="007C76AE" w:rsidP="00B516A1">
            <w:pPr>
              <w:ind w:left="57" w:right="57" w:firstLine="0"/>
              <w:rPr>
                <w:rFonts w:ascii="Arial" w:hAnsi="Arial" w:cs="Arial"/>
                <w:sz w:val="20"/>
                <w:szCs w:val="20"/>
              </w:rPr>
            </w:pPr>
            <w:r w:rsidRPr="007C76AE">
              <w:rPr>
                <w:rFonts w:ascii="Arial" w:hAnsi="Arial" w:cs="Arial"/>
                <w:sz w:val="20"/>
                <w:szCs w:val="20"/>
              </w:rPr>
              <w:t>W-26, W-32, W-34, RS-232</w:t>
            </w:r>
          </w:p>
        </w:tc>
      </w:tr>
    </w:tbl>
    <w:p w:rsidR="007C76AE" w:rsidRDefault="007C76AE" w:rsidP="007C76AE"/>
    <w:p w:rsidR="007C76AE" w:rsidRDefault="007C76AE" w:rsidP="007C76AE"/>
    <w:p w:rsidR="007C76AE" w:rsidRPr="007C76AE" w:rsidRDefault="007C76AE" w:rsidP="007C76AE"/>
    <w:tbl>
      <w:tblPr>
        <w:tblW w:w="10108" w:type="dxa"/>
        <w:tblInd w:w="93" w:type="dxa"/>
        <w:tblLayout w:type="fixed"/>
        <w:tblLook w:val="0000" w:firstRow="0" w:lastRow="0" w:firstColumn="0" w:lastColumn="0" w:noHBand="0" w:noVBand="0"/>
      </w:tblPr>
      <w:tblGrid>
        <w:gridCol w:w="4155"/>
        <w:gridCol w:w="1134"/>
        <w:gridCol w:w="1134"/>
        <w:gridCol w:w="1417"/>
        <w:gridCol w:w="1134"/>
        <w:gridCol w:w="1134"/>
      </w:tblGrid>
      <w:tr w:rsidR="00F65985" w:rsidTr="00E41D6A">
        <w:trPr>
          <w:trHeight w:val="145"/>
          <w:tblHeader/>
        </w:trPr>
        <w:tc>
          <w:tcPr>
            <w:tcW w:w="4155" w:type="dxa"/>
            <w:vMerge w:val="restart"/>
            <w:tcBorders>
              <w:top w:val="single" w:sz="4" w:space="0" w:color="000000"/>
              <w:left w:val="single" w:sz="4" w:space="0" w:color="000000"/>
              <w:bottom w:val="single" w:sz="4" w:space="0" w:color="000000"/>
            </w:tcBorders>
            <w:shd w:val="clear" w:color="auto" w:fill="E6E6E6"/>
            <w:vAlign w:val="center"/>
          </w:tcPr>
          <w:p w:rsidR="00F65985" w:rsidRDefault="00F65985" w:rsidP="009D0820">
            <w:pPr>
              <w:pStyle w:val="aff8"/>
              <w:ind w:left="0" w:firstLine="0"/>
              <w:jc w:val="center"/>
              <w:rPr>
                <w:rStyle w:val="15"/>
                <w:b/>
                <w:bCs/>
              </w:rPr>
            </w:pPr>
            <w:r>
              <w:rPr>
                <w:rStyle w:val="15"/>
                <w:b/>
                <w:bCs/>
              </w:rPr>
              <w:t>Параметр</w:t>
            </w:r>
          </w:p>
        </w:tc>
        <w:tc>
          <w:tcPr>
            <w:tcW w:w="5953"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rsidP="009D0820">
            <w:pPr>
              <w:pStyle w:val="aff8"/>
              <w:ind w:left="0" w:firstLine="0"/>
              <w:jc w:val="center"/>
              <w:rPr>
                <w:rStyle w:val="15"/>
                <w:b/>
                <w:bCs/>
              </w:rPr>
            </w:pPr>
            <w:r>
              <w:rPr>
                <w:rStyle w:val="15"/>
                <w:b/>
                <w:bCs/>
              </w:rPr>
              <w:t>Типы контроллеров</w:t>
            </w:r>
          </w:p>
        </w:tc>
      </w:tr>
      <w:tr w:rsidR="0064607F" w:rsidTr="00E41D6A">
        <w:trPr>
          <w:trHeight w:val="307"/>
          <w:tblHeader/>
        </w:trPr>
        <w:tc>
          <w:tcPr>
            <w:tcW w:w="4155" w:type="dxa"/>
            <w:vMerge/>
            <w:tcBorders>
              <w:top w:val="single" w:sz="4" w:space="0" w:color="000000"/>
              <w:left w:val="single" w:sz="4" w:space="0" w:color="000000"/>
              <w:bottom w:val="single" w:sz="4" w:space="0" w:color="000000"/>
            </w:tcBorders>
            <w:shd w:val="clear" w:color="auto" w:fill="E6E6E6"/>
            <w:vAlign w:val="center"/>
          </w:tcPr>
          <w:p w:rsidR="0064607F" w:rsidRDefault="0064607F" w:rsidP="009D0820">
            <w:pPr>
              <w:ind w:left="0" w:firstLine="0"/>
            </w:pPr>
          </w:p>
        </w:tc>
        <w:tc>
          <w:tcPr>
            <w:tcW w:w="1134" w:type="dxa"/>
            <w:tcBorders>
              <w:top w:val="single" w:sz="4" w:space="0" w:color="000000"/>
              <w:left w:val="single" w:sz="4" w:space="0" w:color="000000"/>
              <w:bottom w:val="single" w:sz="4" w:space="0" w:color="000000"/>
            </w:tcBorders>
            <w:shd w:val="clear" w:color="auto" w:fill="E6E6E6"/>
            <w:vAlign w:val="center"/>
          </w:tcPr>
          <w:p w:rsidR="0064607F" w:rsidRDefault="0064607F" w:rsidP="009D0820">
            <w:pPr>
              <w:pStyle w:val="aff8"/>
              <w:ind w:left="0" w:firstLine="0"/>
              <w:jc w:val="center"/>
              <w:rPr>
                <w:rStyle w:val="15"/>
                <w:b/>
                <w:bCs/>
              </w:rPr>
            </w:pPr>
            <w:r>
              <w:rPr>
                <w:rStyle w:val="15"/>
                <w:b/>
                <w:bCs/>
              </w:rPr>
              <w:t>ЕС-202</w:t>
            </w:r>
          </w:p>
        </w:tc>
        <w:tc>
          <w:tcPr>
            <w:tcW w:w="1134" w:type="dxa"/>
            <w:tcBorders>
              <w:top w:val="single" w:sz="4" w:space="0" w:color="000000"/>
              <w:left w:val="single" w:sz="4" w:space="0" w:color="000000"/>
              <w:bottom w:val="single" w:sz="4" w:space="0" w:color="000000"/>
            </w:tcBorders>
            <w:shd w:val="clear" w:color="auto" w:fill="E6E6E6"/>
            <w:vAlign w:val="center"/>
          </w:tcPr>
          <w:p w:rsidR="0064607F" w:rsidRDefault="0064607F" w:rsidP="009D0820">
            <w:pPr>
              <w:pStyle w:val="aff8"/>
              <w:ind w:left="0" w:firstLine="0"/>
              <w:jc w:val="center"/>
              <w:rPr>
                <w:rStyle w:val="15"/>
                <w:b/>
                <w:bCs/>
              </w:rPr>
            </w:pPr>
            <w:r>
              <w:rPr>
                <w:rStyle w:val="15"/>
                <w:b/>
                <w:bCs/>
              </w:rPr>
              <w:t>ЕС-202Ш</w:t>
            </w:r>
          </w:p>
        </w:tc>
        <w:tc>
          <w:tcPr>
            <w:tcW w:w="1417" w:type="dxa"/>
            <w:tcBorders>
              <w:top w:val="single" w:sz="4" w:space="0" w:color="000000"/>
              <w:left w:val="single" w:sz="4" w:space="0" w:color="000000"/>
              <w:bottom w:val="single" w:sz="4" w:space="0" w:color="000000"/>
            </w:tcBorders>
            <w:shd w:val="clear" w:color="auto" w:fill="E6E6E6"/>
            <w:vAlign w:val="center"/>
          </w:tcPr>
          <w:p w:rsidR="0064607F" w:rsidRDefault="0064607F" w:rsidP="009D0820">
            <w:pPr>
              <w:pStyle w:val="aff8"/>
              <w:ind w:left="0" w:firstLine="0"/>
              <w:jc w:val="center"/>
              <w:rPr>
                <w:rStyle w:val="15"/>
                <w:b/>
                <w:bCs/>
              </w:rPr>
            </w:pPr>
            <w:r>
              <w:rPr>
                <w:rStyle w:val="15"/>
                <w:b/>
                <w:bCs/>
              </w:rPr>
              <w:t>ЕС-502</w:t>
            </w:r>
          </w:p>
        </w:tc>
        <w:tc>
          <w:tcPr>
            <w:tcW w:w="1134" w:type="dxa"/>
            <w:tcBorders>
              <w:top w:val="single" w:sz="4" w:space="0" w:color="000000"/>
              <w:left w:val="single" w:sz="4" w:space="0" w:color="000000"/>
              <w:bottom w:val="single" w:sz="4" w:space="0" w:color="000000"/>
            </w:tcBorders>
            <w:shd w:val="clear" w:color="auto" w:fill="E6E6E6"/>
            <w:vAlign w:val="center"/>
          </w:tcPr>
          <w:p w:rsidR="0064607F" w:rsidRDefault="0064607F" w:rsidP="009D0820">
            <w:pPr>
              <w:pStyle w:val="aff8"/>
              <w:ind w:left="0" w:firstLine="0"/>
              <w:jc w:val="center"/>
              <w:rPr>
                <w:rStyle w:val="15"/>
                <w:b/>
                <w:bCs/>
              </w:rPr>
            </w:pPr>
            <w:r>
              <w:rPr>
                <w:rStyle w:val="15"/>
                <w:b/>
                <w:bCs/>
              </w:rPr>
              <w:t>ЕС-304</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4607F" w:rsidRDefault="0064607F" w:rsidP="009D0820">
            <w:pPr>
              <w:pStyle w:val="aff8"/>
              <w:ind w:left="0" w:firstLine="0"/>
              <w:jc w:val="center"/>
              <w:rPr>
                <w:rStyle w:val="15"/>
                <w:b/>
                <w:bCs/>
              </w:rPr>
            </w:pPr>
            <w:r>
              <w:rPr>
                <w:rStyle w:val="15"/>
                <w:b/>
                <w:bCs/>
              </w:rPr>
              <w:t>ЕС-602</w:t>
            </w:r>
          </w:p>
        </w:tc>
      </w:tr>
      <w:tr w:rsidR="00F65985" w:rsidTr="00E41D6A">
        <w:trPr>
          <w:trHeight w:val="87"/>
        </w:trPr>
        <w:tc>
          <w:tcPr>
            <w:tcW w:w="4155" w:type="dxa"/>
            <w:tcBorders>
              <w:top w:val="single" w:sz="4" w:space="0" w:color="000000"/>
              <w:left w:val="single" w:sz="4" w:space="0" w:color="000000"/>
              <w:bottom w:val="single" w:sz="4" w:space="0" w:color="000000"/>
            </w:tcBorders>
            <w:shd w:val="clear" w:color="auto" w:fill="auto"/>
            <w:vAlign w:val="center"/>
          </w:tcPr>
          <w:p w:rsidR="00F65985" w:rsidRDefault="00F65985" w:rsidP="009D0820">
            <w:pPr>
              <w:pStyle w:val="aff8"/>
              <w:ind w:left="0" w:firstLine="0"/>
              <w:jc w:val="left"/>
              <w:rPr>
                <w:rStyle w:val="15"/>
                <w:rFonts w:cs="Arial"/>
                <w:b/>
              </w:rPr>
            </w:pPr>
            <w:r>
              <w:rPr>
                <w:rStyle w:val="15"/>
                <w:rFonts w:cs="Arial"/>
              </w:rPr>
              <w:t xml:space="preserve">Напряжение </w:t>
            </w:r>
            <w:r w:rsidR="0064607F">
              <w:rPr>
                <w:rStyle w:val="15"/>
                <w:rFonts w:cs="Arial"/>
              </w:rPr>
              <w:t>питания, В</w:t>
            </w:r>
          </w:p>
        </w:tc>
        <w:tc>
          <w:tcPr>
            <w:tcW w:w="59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9D0820">
            <w:pPr>
              <w:pStyle w:val="aff8"/>
              <w:ind w:left="0" w:firstLine="0"/>
              <w:jc w:val="left"/>
              <w:rPr>
                <w:rStyle w:val="15"/>
              </w:rPr>
            </w:pPr>
            <w:r>
              <w:rPr>
                <w:rStyle w:val="15"/>
              </w:rPr>
              <w:t>9,5…15,0</w:t>
            </w:r>
          </w:p>
        </w:tc>
      </w:tr>
      <w:tr w:rsidR="00F65985" w:rsidTr="00E41D6A">
        <w:trPr>
          <w:trHeight w:val="257"/>
        </w:trPr>
        <w:tc>
          <w:tcPr>
            <w:tcW w:w="4155" w:type="dxa"/>
            <w:tcBorders>
              <w:top w:val="single" w:sz="4" w:space="0" w:color="000000"/>
              <w:left w:val="single" w:sz="4" w:space="0" w:color="000000"/>
              <w:bottom w:val="single" w:sz="4" w:space="0" w:color="000000"/>
            </w:tcBorders>
            <w:shd w:val="clear" w:color="auto" w:fill="auto"/>
          </w:tcPr>
          <w:p w:rsidR="00F65985" w:rsidRDefault="0064607F" w:rsidP="009D0820">
            <w:pPr>
              <w:pStyle w:val="aff8"/>
              <w:ind w:left="0" w:firstLine="0"/>
              <w:jc w:val="left"/>
              <w:rPr>
                <w:rStyle w:val="15"/>
                <w:rFonts w:cs="Arial"/>
              </w:rPr>
            </w:pPr>
            <w:r>
              <w:rPr>
                <w:rStyle w:val="15"/>
                <w:rFonts w:cs="Arial"/>
              </w:rPr>
              <w:t>Ток потребления</w:t>
            </w:r>
            <w:r w:rsidR="00F65985">
              <w:rPr>
                <w:rStyle w:val="15"/>
                <w:rFonts w:cs="Arial"/>
              </w:rPr>
              <w:t xml:space="preserve"> *</w:t>
            </w:r>
            <w:r>
              <w:rPr>
                <w:rStyle w:val="15"/>
                <w:rFonts w:cs="Arial"/>
              </w:rPr>
              <w:t>, мА, не</w:t>
            </w:r>
            <w:r w:rsidR="00F65985">
              <w:rPr>
                <w:rStyle w:val="15"/>
                <w:rFonts w:cs="Arial"/>
              </w:rPr>
              <w:t xml:space="preserve"> более </w:t>
            </w:r>
          </w:p>
        </w:tc>
        <w:tc>
          <w:tcPr>
            <w:tcW w:w="59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9D0820">
            <w:pPr>
              <w:pStyle w:val="aff8"/>
              <w:ind w:left="0" w:firstLine="0"/>
              <w:jc w:val="center"/>
              <w:rPr>
                <w:rStyle w:val="15"/>
              </w:rPr>
            </w:pPr>
            <w:r>
              <w:rPr>
                <w:rStyle w:val="15"/>
              </w:rPr>
              <w:t>400</w:t>
            </w:r>
          </w:p>
        </w:tc>
      </w:tr>
      <w:tr w:rsidR="0064607F" w:rsidTr="00E41D6A">
        <w:trPr>
          <w:trHeight w:val="257"/>
        </w:trPr>
        <w:tc>
          <w:tcPr>
            <w:tcW w:w="4155" w:type="dxa"/>
            <w:tcBorders>
              <w:top w:val="single" w:sz="4" w:space="0" w:color="000000"/>
              <w:left w:val="single" w:sz="4" w:space="0" w:color="000000"/>
              <w:bottom w:val="single" w:sz="4" w:space="0" w:color="000000"/>
            </w:tcBorders>
            <w:shd w:val="clear" w:color="auto" w:fill="auto"/>
          </w:tcPr>
          <w:p w:rsidR="0064607F" w:rsidRDefault="0064607F" w:rsidP="009D0820">
            <w:pPr>
              <w:pStyle w:val="aff8"/>
              <w:ind w:left="0" w:firstLine="0"/>
              <w:jc w:val="left"/>
              <w:rPr>
                <w:rStyle w:val="15"/>
                <w:rFonts w:cs="Arial"/>
                <w:b/>
                <w:i/>
              </w:rPr>
            </w:pPr>
            <w:r>
              <w:rPr>
                <w:rStyle w:val="15"/>
                <w:rFonts w:cs="Arial"/>
              </w:rPr>
              <w:t xml:space="preserve">Объем энергонезависимой памяти, </w:t>
            </w:r>
            <w:r>
              <w:rPr>
                <w:rStyle w:val="15"/>
                <w:rFonts w:cs="Arial"/>
                <w:b/>
                <w:i/>
              </w:rPr>
              <w:t>Кб</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64</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64</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64</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64</w:t>
            </w:r>
          </w:p>
        </w:tc>
      </w:tr>
      <w:tr w:rsidR="0064607F" w:rsidTr="00E41D6A">
        <w:trPr>
          <w:trHeight w:val="216"/>
        </w:trPr>
        <w:tc>
          <w:tcPr>
            <w:tcW w:w="4155"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left"/>
              <w:rPr>
                <w:rStyle w:val="15"/>
              </w:rPr>
            </w:pPr>
            <w:r>
              <w:rPr>
                <w:rStyle w:val="15"/>
              </w:rPr>
              <w:t>Число входов</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4</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4</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3</w:t>
            </w:r>
          </w:p>
        </w:tc>
      </w:tr>
      <w:tr w:rsidR="0064607F" w:rsidTr="00E41D6A">
        <w:trPr>
          <w:trHeight w:val="117"/>
        </w:trPr>
        <w:tc>
          <w:tcPr>
            <w:tcW w:w="4155" w:type="dxa"/>
            <w:tcBorders>
              <w:top w:val="single" w:sz="4" w:space="0" w:color="000000"/>
              <w:left w:val="single" w:sz="4" w:space="0" w:color="000000"/>
              <w:bottom w:val="single" w:sz="4" w:space="0" w:color="000000"/>
            </w:tcBorders>
            <w:shd w:val="clear" w:color="auto" w:fill="auto"/>
          </w:tcPr>
          <w:p w:rsidR="0064607F" w:rsidRDefault="0064607F" w:rsidP="009D0820">
            <w:pPr>
              <w:pStyle w:val="aff8"/>
              <w:ind w:left="0" w:firstLine="0"/>
              <w:jc w:val="left"/>
              <w:rPr>
                <w:rStyle w:val="15"/>
                <w:rFonts w:cs="Arial"/>
              </w:rPr>
            </w:pPr>
            <w:r>
              <w:rPr>
                <w:rStyle w:val="15"/>
                <w:rFonts w:cs="Arial"/>
              </w:rPr>
              <w:t xml:space="preserve">Длина контролируемых шлейфов, </w:t>
            </w:r>
            <w:r>
              <w:rPr>
                <w:rStyle w:val="15"/>
                <w:rFonts w:cs="Arial"/>
                <w:b/>
                <w:i/>
              </w:rPr>
              <w:t>м,</w:t>
            </w:r>
            <w:r>
              <w:rPr>
                <w:rStyle w:val="15"/>
                <w:rFonts w:cs="Arial"/>
              </w:rPr>
              <w:t xml:space="preserve"> не более</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150</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150</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50</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25</w:t>
            </w:r>
          </w:p>
        </w:tc>
      </w:tr>
      <w:tr w:rsidR="00F65985" w:rsidTr="00E41D6A">
        <w:trPr>
          <w:trHeight w:val="117"/>
        </w:trPr>
        <w:tc>
          <w:tcPr>
            <w:tcW w:w="4155" w:type="dxa"/>
            <w:tcBorders>
              <w:top w:val="single" w:sz="4" w:space="0" w:color="000000"/>
              <w:left w:val="single" w:sz="4" w:space="0" w:color="000000"/>
              <w:bottom w:val="single" w:sz="4" w:space="0" w:color="000000"/>
            </w:tcBorders>
            <w:shd w:val="clear" w:color="auto" w:fill="auto"/>
          </w:tcPr>
          <w:p w:rsidR="00F65985" w:rsidRDefault="00F65985" w:rsidP="009D0820">
            <w:pPr>
              <w:pStyle w:val="aff8"/>
              <w:ind w:left="0" w:firstLine="0"/>
              <w:jc w:val="left"/>
              <w:rPr>
                <w:rStyle w:val="15"/>
                <w:rFonts w:cs="Arial"/>
              </w:rPr>
            </w:pPr>
            <w:r>
              <w:rPr>
                <w:rStyle w:val="15"/>
                <w:rFonts w:cs="Arial"/>
              </w:rPr>
              <w:t xml:space="preserve">Сопротивление </w:t>
            </w:r>
            <w:r w:rsidR="0064607F">
              <w:rPr>
                <w:rStyle w:val="15"/>
                <w:rFonts w:cs="Arial"/>
              </w:rPr>
              <w:t>шлейфа в</w:t>
            </w:r>
            <w:r>
              <w:rPr>
                <w:rStyle w:val="15"/>
                <w:rFonts w:cs="Arial"/>
              </w:rPr>
              <w:t xml:space="preserve"> замкнутом состоянии, </w:t>
            </w:r>
            <w:r>
              <w:rPr>
                <w:rStyle w:val="15"/>
                <w:rFonts w:cs="Arial"/>
                <w:b/>
                <w:i/>
              </w:rPr>
              <w:t>Ом</w:t>
            </w:r>
            <w:r>
              <w:rPr>
                <w:rStyle w:val="15"/>
                <w:rFonts w:cs="Arial"/>
              </w:rPr>
              <w:t>, не более</w:t>
            </w:r>
          </w:p>
        </w:tc>
        <w:tc>
          <w:tcPr>
            <w:tcW w:w="59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9D0820">
            <w:pPr>
              <w:pStyle w:val="aff8"/>
              <w:ind w:left="0" w:firstLine="0"/>
              <w:jc w:val="center"/>
              <w:rPr>
                <w:rStyle w:val="15"/>
              </w:rPr>
            </w:pPr>
            <w:r>
              <w:rPr>
                <w:rStyle w:val="15"/>
              </w:rPr>
              <w:t>150</w:t>
            </w:r>
          </w:p>
        </w:tc>
      </w:tr>
      <w:tr w:rsidR="0064607F" w:rsidTr="00E41D6A">
        <w:trPr>
          <w:trHeight w:val="117"/>
        </w:trPr>
        <w:tc>
          <w:tcPr>
            <w:tcW w:w="4155" w:type="dxa"/>
            <w:tcBorders>
              <w:top w:val="single" w:sz="4" w:space="0" w:color="000000"/>
              <w:left w:val="single" w:sz="4" w:space="0" w:color="000000"/>
              <w:bottom w:val="single" w:sz="4" w:space="0" w:color="000000"/>
            </w:tcBorders>
            <w:shd w:val="clear" w:color="auto" w:fill="auto"/>
          </w:tcPr>
          <w:p w:rsidR="0064607F" w:rsidRDefault="0064607F" w:rsidP="009D0820">
            <w:pPr>
              <w:pStyle w:val="aff8"/>
              <w:ind w:left="0" w:firstLine="0"/>
              <w:rPr>
                <w:rStyle w:val="15"/>
                <w:rFonts w:cs="Arial"/>
              </w:rPr>
            </w:pPr>
            <w:r>
              <w:rPr>
                <w:rStyle w:val="15"/>
                <w:rFonts w:cs="Arial"/>
              </w:rPr>
              <w:t xml:space="preserve">Время удержания устройства в открытом </w:t>
            </w:r>
            <w:r w:rsidR="0069267A">
              <w:rPr>
                <w:rStyle w:val="15"/>
                <w:rFonts w:cs="Arial"/>
              </w:rPr>
              <w:t>состояния, с</w:t>
            </w:r>
            <w:r w:rsidR="0069267A">
              <w:rPr>
                <w:rStyle w:val="15"/>
                <w:rFonts w:cs="Arial"/>
                <w:b/>
                <w:i/>
              </w:rPr>
              <w:t xml:space="preserve">, </w:t>
            </w:r>
            <w:r>
              <w:rPr>
                <w:rStyle w:val="15"/>
                <w:rFonts w:cs="Arial"/>
              </w:rPr>
              <w:t>не более</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 …30</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30</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не</w:t>
            </w:r>
          </w:p>
          <w:p w:rsidR="0064607F" w:rsidRDefault="0064607F" w:rsidP="009D0820">
            <w:pPr>
              <w:pStyle w:val="aff8"/>
              <w:ind w:left="0" w:firstLine="0"/>
              <w:jc w:val="center"/>
              <w:rPr>
                <w:rStyle w:val="15"/>
              </w:rPr>
            </w:pPr>
            <w:r>
              <w:rPr>
                <w:rStyle w:val="15"/>
              </w:rPr>
              <w:t>ограничено</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 …30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 … 30</w:t>
            </w:r>
          </w:p>
        </w:tc>
      </w:tr>
      <w:tr w:rsidR="0064607F" w:rsidRPr="0064607F" w:rsidTr="00E41D6A">
        <w:trPr>
          <w:trHeight w:val="117"/>
        </w:trPr>
        <w:tc>
          <w:tcPr>
            <w:tcW w:w="4155" w:type="dxa"/>
            <w:tcBorders>
              <w:top w:val="single" w:sz="4" w:space="0" w:color="000000"/>
              <w:left w:val="single" w:sz="4" w:space="0" w:color="000000"/>
              <w:bottom w:val="single" w:sz="4" w:space="0" w:color="000000"/>
            </w:tcBorders>
            <w:shd w:val="clear" w:color="auto" w:fill="auto"/>
          </w:tcPr>
          <w:p w:rsidR="0064607F" w:rsidRDefault="0064607F" w:rsidP="009D0820">
            <w:pPr>
              <w:pStyle w:val="aff8"/>
              <w:ind w:left="0" w:firstLine="0"/>
              <w:rPr>
                <w:rStyle w:val="15"/>
              </w:rPr>
            </w:pPr>
            <w:r>
              <w:rPr>
                <w:rStyle w:val="15"/>
              </w:rPr>
              <w:t>Число управляющих выходов</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Pr="00E41D6A" w:rsidRDefault="0064607F" w:rsidP="00E41D6A">
            <w:pPr>
              <w:ind w:left="0" w:firstLine="0"/>
              <w:jc w:val="center"/>
              <w:rPr>
                <w:rFonts w:ascii="Arial" w:hAnsi="Arial" w:cs="Arial"/>
                <w:sz w:val="20"/>
              </w:rPr>
            </w:pPr>
            <w:r w:rsidRPr="00E41D6A">
              <w:rPr>
                <w:rFonts w:ascii="Arial" w:hAnsi="Arial" w:cs="Arial"/>
                <w:sz w:val="20"/>
              </w:rPr>
              <w:t>2</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Pr="00E41D6A" w:rsidRDefault="0064607F" w:rsidP="00E41D6A">
            <w:pPr>
              <w:ind w:left="0" w:firstLine="0"/>
              <w:jc w:val="center"/>
              <w:rPr>
                <w:rFonts w:ascii="Arial" w:hAnsi="Arial" w:cs="Arial"/>
                <w:sz w:val="20"/>
              </w:rPr>
            </w:pPr>
            <w:r w:rsidRPr="00E41D6A">
              <w:rPr>
                <w:rFonts w:ascii="Arial" w:hAnsi="Arial" w:cs="Arial"/>
                <w:sz w:val="20"/>
              </w:rPr>
              <w:t>2</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Pr="00E41D6A" w:rsidRDefault="0064607F" w:rsidP="00E41D6A">
            <w:pPr>
              <w:ind w:left="0" w:firstLine="0"/>
              <w:jc w:val="center"/>
              <w:rPr>
                <w:rFonts w:ascii="Arial" w:hAnsi="Arial" w:cs="Arial"/>
                <w:sz w:val="20"/>
              </w:rPr>
            </w:pPr>
            <w:r w:rsidRPr="00E41D6A">
              <w:rPr>
                <w:rFonts w:ascii="Arial" w:hAnsi="Arial" w:cs="Arial"/>
                <w:sz w:val="20"/>
              </w:rPr>
              <w:t>2</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Pr="00E41D6A" w:rsidRDefault="0064607F" w:rsidP="00E41D6A">
            <w:pPr>
              <w:ind w:left="0" w:firstLine="0"/>
              <w:jc w:val="center"/>
              <w:rPr>
                <w:rFonts w:ascii="Arial" w:hAnsi="Arial" w:cs="Arial"/>
                <w:sz w:val="20"/>
              </w:rPr>
            </w:pPr>
            <w:r w:rsidRPr="00E41D6A">
              <w:rPr>
                <w:rFonts w:ascii="Arial" w:hAnsi="Arial" w:cs="Arial"/>
                <w:sz w:val="20"/>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Pr="00E41D6A" w:rsidRDefault="0064607F" w:rsidP="00E41D6A">
            <w:pPr>
              <w:ind w:left="0" w:firstLine="0"/>
              <w:jc w:val="center"/>
              <w:rPr>
                <w:rFonts w:ascii="Arial" w:hAnsi="Arial" w:cs="Arial"/>
                <w:sz w:val="20"/>
              </w:rPr>
            </w:pPr>
            <w:r w:rsidRPr="00E41D6A">
              <w:rPr>
                <w:rFonts w:ascii="Arial" w:hAnsi="Arial" w:cs="Arial"/>
                <w:sz w:val="20"/>
              </w:rPr>
              <w:t>5</w:t>
            </w:r>
          </w:p>
        </w:tc>
      </w:tr>
      <w:tr w:rsidR="0064607F" w:rsidRPr="0064607F" w:rsidTr="00E41D6A">
        <w:trPr>
          <w:trHeight w:val="117"/>
        </w:trPr>
        <w:tc>
          <w:tcPr>
            <w:tcW w:w="4155" w:type="dxa"/>
            <w:tcBorders>
              <w:top w:val="single" w:sz="4" w:space="0" w:color="000000"/>
              <w:left w:val="single" w:sz="4" w:space="0" w:color="000000"/>
              <w:bottom w:val="single" w:sz="4" w:space="0" w:color="000000"/>
            </w:tcBorders>
            <w:shd w:val="clear" w:color="auto" w:fill="auto"/>
          </w:tcPr>
          <w:p w:rsidR="0064607F" w:rsidRDefault="0064607F" w:rsidP="009D0820">
            <w:pPr>
              <w:pStyle w:val="aff8"/>
              <w:ind w:left="0" w:firstLine="0"/>
              <w:rPr>
                <w:rStyle w:val="15"/>
                <w:rFonts w:cs="Arial"/>
              </w:rPr>
            </w:pPr>
            <w:r>
              <w:rPr>
                <w:rStyle w:val="15"/>
                <w:rFonts w:cs="Arial"/>
              </w:rPr>
              <w:t xml:space="preserve">Коммутируемый ток на выходах, </w:t>
            </w:r>
            <w:r>
              <w:rPr>
                <w:rStyle w:val="15"/>
                <w:rFonts w:cs="Arial"/>
                <w:b/>
                <w:i/>
              </w:rPr>
              <w:t>А</w:t>
            </w:r>
            <w:r>
              <w:rPr>
                <w:rStyle w:val="15"/>
                <w:rFonts w:cs="Arial"/>
              </w:rPr>
              <w:t>, не более</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Fonts w:cs="Arial"/>
              </w:rPr>
            </w:pPr>
            <w:r>
              <w:rPr>
                <w:rStyle w:val="15"/>
                <w:rFonts w:cs="Arial"/>
              </w:rPr>
              <w:t>1,5</w:t>
            </w:r>
            <w:r>
              <w:rPr>
                <w:rStyle w:val="15"/>
                <w:rFonts w:cs="Arial"/>
                <w:lang w:val="en-US"/>
              </w:rPr>
              <w:t xml:space="preserve"> **</w:t>
            </w:r>
            <w:r>
              <w:rPr>
                <w:rStyle w:val="15"/>
                <w:rFonts w:cs="Arial"/>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Pr="0064607F" w:rsidRDefault="0064607F" w:rsidP="009D0820">
            <w:pPr>
              <w:ind w:left="0" w:firstLine="0"/>
              <w:jc w:val="center"/>
              <w:rPr>
                <w:rFonts w:ascii="Arial" w:hAnsi="Arial" w:cs="Arial"/>
              </w:rPr>
            </w:pPr>
            <w:r w:rsidRPr="0064607F">
              <w:rPr>
                <w:rFonts w:ascii="Arial" w:hAnsi="Arial" w:cs="Arial"/>
              </w:rPr>
              <w:t>1,5 **</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Pr="0064607F" w:rsidRDefault="0064607F" w:rsidP="009D0820">
            <w:pPr>
              <w:ind w:left="0" w:firstLine="0"/>
              <w:jc w:val="center"/>
              <w:rPr>
                <w:rFonts w:ascii="Arial" w:hAnsi="Arial" w:cs="Arial"/>
              </w:rPr>
            </w:pPr>
            <w:r w:rsidRPr="0064607F">
              <w:rPr>
                <w:rFonts w:ascii="Arial" w:hAnsi="Arial" w:cs="Arial"/>
              </w:rPr>
              <w:t>1,5</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Pr="0064607F" w:rsidRDefault="0064607F" w:rsidP="009D0820">
            <w:pPr>
              <w:ind w:left="0" w:firstLine="0"/>
              <w:jc w:val="center"/>
              <w:rPr>
                <w:rFonts w:ascii="Arial" w:hAnsi="Arial" w:cs="Arial"/>
              </w:rPr>
            </w:pPr>
            <w:r w:rsidRPr="0064607F">
              <w:rPr>
                <w:rFonts w:ascii="Arial" w:hAnsi="Arial"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Pr="0064607F" w:rsidRDefault="0064607F" w:rsidP="009D0820">
            <w:pPr>
              <w:ind w:left="0" w:firstLine="0"/>
              <w:jc w:val="center"/>
              <w:rPr>
                <w:rFonts w:ascii="Arial" w:hAnsi="Arial" w:cs="Arial"/>
              </w:rPr>
            </w:pPr>
            <w:r w:rsidRPr="0064607F">
              <w:rPr>
                <w:rFonts w:ascii="Arial" w:hAnsi="Arial" w:cs="Arial"/>
              </w:rPr>
              <w:t>0,5 ***</w:t>
            </w:r>
          </w:p>
        </w:tc>
      </w:tr>
      <w:tr w:rsidR="0064607F" w:rsidTr="00E41D6A">
        <w:trPr>
          <w:trHeight w:val="117"/>
        </w:trPr>
        <w:tc>
          <w:tcPr>
            <w:tcW w:w="4155" w:type="dxa"/>
            <w:tcBorders>
              <w:top w:val="single" w:sz="4" w:space="0" w:color="000000"/>
              <w:left w:val="single" w:sz="4" w:space="0" w:color="000000"/>
              <w:bottom w:val="single" w:sz="4" w:space="0" w:color="000000"/>
            </w:tcBorders>
            <w:shd w:val="clear" w:color="auto" w:fill="auto"/>
          </w:tcPr>
          <w:p w:rsidR="0064607F" w:rsidRDefault="0064607F" w:rsidP="009D0820">
            <w:pPr>
              <w:pStyle w:val="aff8"/>
              <w:ind w:left="0" w:firstLine="0"/>
              <w:rPr>
                <w:rStyle w:val="15"/>
                <w:rFonts w:cs="Arial"/>
              </w:rPr>
            </w:pPr>
            <w:r>
              <w:rPr>
                <w:rStyle w:val="15"/>
                <w:rFonts w:cs="Arial"/>
              </w:rPr>
              <w:t>Коммутируемое напряжение на выходах,</w:t>
            </w:r>
            <w:r>
              <w:rPr>
                <w:rStyle w:val="15"/>
                <w:rFonts w:cs="Arial"/>
                <w:b/>
                <w:i/>
              </w:rPr>
              <w:t xml:space="preserve"> В,</w:t>
            </w:r>
            <w:r>
              <w:rPr>
                <w:rStyle w:val="15"/>
                <w:rFonts w:cs="Arial"/>
              </w:rPr>
              <w:t xml:space="preserve"> не более</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12</w:t>
            </w:r>
          </w:p>
        </w:tc>
        <w:tc>
          <w:tcPr>
            <w:tcW w:w="1134"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12</w:t>
            </w:r>
          </w:p>
        </w:tc>
        <w:tc>
          <w:tcPr>
            <w:tcW w:w="1417" w:type="dxa"/>
            <w:tcBorders>
              <w:top w:val="single" w:sz="4" w:space="0" w:color="000000"/>
              <w:left w:val="single" w:sz="4" w:space="0" w:color="000000"/>
              <w:bottom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Default="0064607F" w:rsidP="009D0820">
            <w:pPr>
              <w:pStyle w:val="aff8"/>
              <w:ind w:left="0" w:firstLine="0"/>
              <w:jc w:val="center"/>
              <w:rPr>
                <w:rStyle w:val="15"/>
              </w:rPr>
            </w:pPr>
            <w:r>
              <w:rPr>
                <w:rStyle w:val="15"/>
              </w:rPr>
              <w:t xml:space="preserve">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07F" w:rsidRDefault="0064607F" w:rsidP="009D0820">
            <w:pPr>
              <w:pStyle w:val="aff8"/>
              <w:ind w:left="0" w:firstLine="0"/>
              <w:jc w:val="center"/>
              <w:rPr>
                <w:rStyle w:val="15"/>
                <w:rFonts w:cs="Arial"/>
                <w:lang w:val="en-US"/>
              </w:rPr>
            </w:pPr>
            <w:r>
              <w:rPr>
                <w:rStyle w:val="15"/>
                <w:rFonts w:cs="Arial"/>
              </w:rPr>
              <w:t>30 **</w:t>
            </w:r>
            <w:r>
              <w:rPr>
                <w:rStyle w:val="15"/>
                <w:rFonts w:cs="Arial"/>
                <w:lang w:val="en-US"/>
              </w:rPr>
              <w:t>*</w:t>
            </w:r>
          </w:p>
        </w:tc>
      </w:tr>
      <w:tr w:rsidR="00F65985" w:rsidTr="0064607F">
        <w:trPr>
          <w:trHeight w:val="117"/>
        </w:trPr>
        <w:tc>
          <w:tcPr>
            <w:tcW w:w="10108" w:type="dxa"/>
            <w:gridSpan w:val="6"/>
            <w:tcBorders>
              <w:left w:val="single" w:sz="4" w:space="0" w:color="000000"/>
              <w:bottom w:val="single" w:sz="4" w:space="0" w:color="000000"/>
              <w:right w:val="single" w:sz="4" w:space="0" w:color="000000"/>
            </w:tcBorders>
            <w:shd w:val="clear" w:color="auto" w:fill="auto"/>
          </w:tcPr>
          <w:p w:rsidR="00F65985" w:rsidRDefault="00E41D6A" w:rsidP="009D0820">
            <w:pPr>
              <w:pStyle w:val="aff8"/>
              <w:ind w:left="0" w:firstLine="0"/>
              <w:rPr>
                <w:rStyle w:val="15"/>
                <w:rFonts w:cs="Arial"/>
              </w:rPr>
            </w:pPr>
            <w:r>
              <w:rPr>
                <w:rStyle w:val="15"/>
                <w:rFonts w:cs="Arial"/>
              </w:rPr>
              <w:t xml:space="preserve">*  </w:t>
            </w:r>
            <w:r w:rsidR="00F65985">
              <w:rPr>
                <w:rStyle w:val="15"/>
                <w:rFonts w:cs="Arial"/>
              </w:rPr>
              <w:t xml:space="preserve"> – без учета токов потребления внешних нагрузок (сирена, замки и т.д.).</w:t>
            </w:r>
          </w:p>
          <w:p w:rsidR="00F65985" w:rsidRDefault="00F65985" w:rsidP="009D0820">
            <w:pPr>
              <w:pStyle w:val="aff8"/>
              <w:ind w:left="0" w:firstLine="0"/>
              <w:rPr>
                <w:rStyle w:val="15"/>
                <w:rFonts w:cs="Arial"/>
              </w:rPr>
            </w:pPr>
            <w:r>
              <w:rPr>
                <w:rStyle w:val="15"/>
                <w:rFonts w:cs="Arial"/>
              </w:rPr>
              <w:t>** – при коммутируемом напряжении 12 В ток может достигать 1,5 А. Импульсные устройства с силой тока до 4 А должны включаться не более, чем на 2 с.</w:t>
            </w:r>
          </w:p>
          <w:p w:rsidR="00F65985" w:rsidRDefault="00F65985" w:rsidP="009D0820">
            <w:pPr>
              <w:pStyle w:val="aff8"/>
              <w:ind w:left="0" w:firstLine="0"/>
              <w:rPr>
                <w:rStyle w:val="15"/>
                <w:rFonts w:cs="Arial"/>
              </w:rPr>
            </w:pPr>
            <w:r>
              <w:rPr>
                <w:rStyle w:val="15"/>
                <w:rFonts w:cs="Arial"/>
              </w:rPr>
              <w:t>**</w:t>
            </w:r>
            <w:r w:rsidR="00E41D6A">
              <w:rPr>
                <w:rStyle w:val="15"/>
                <w:rFonts w:cs="Arial"/>
              </w:rPr>
              <w:t>* – при</w:t>
            </w:r>
            <w:r>
              <w:rPr>
                <w:rStyle w:val="15"/>
                <w:rFonts w:cs="Arial"/>
              </w:rPr>
              <w:t xml:space="preserve"> </w:t>
            </w:r>
            <w:r w:rsidR="00E41D6A">
              <w:rPr>
                <w:rStyle w:val="15"/>
                <w:rFonts w:cs="Arial"/>
              </w:rPr>
              <w:t>дублировании кнопок</w:t>
            </w:r>
            <w:r>
              <w:rPr>
                <w:rStyle w:val="15"/>
                <w:rFonts w:cs="Arial"/>
              </w:rPr>
              <w:t xml:space="preserve"> управления шлагбаумом.</w:t>
            </w:r>
          </w:p>
        </w:tc>
      </w:tr>
    </w:tbl>
    <w:p w:rsidR="00F65985" w:rsidRDefault="00F65985">
      <w:pPr>
        <w:pStyle w:val="afff4"/>
        <w:rPr>
          <w:rStyle w:val="15"/>
        </w:rPr>
      </w:pPr>
      <w:r>
        <w:rPr>
          <w:rStyle w:val="15"/>
        </w:rPr>
        <w:t>Таблица 3 – Характеристики линий связи контроллеров со считывателями</w:t>
      </w:r>
    </w:p>
    <w:p w:rsidR="00F65985" w:rsidRDefault="00F65985">
      <w:pPr>
        <w:rPr>
          <w:rFonts w:ascii="Arial" w:hAnsi="Arial" w:cs="Arial"/>
          <w:sz w:val="4"/>
          <w:szCs w:val="4"/>
        </w:rPr>
      </w:pPr>
    </w:p>
    <w:tbl>
      <w:tblPr>
        <w:tblW w:w="10078" w:type="dxa"/>
        <w:tblInd w:w="123" w:type="dxa"/>
        <w:tblLayout w:type="fixed"/>
        <w:tblLook w:val="0000" w:firstRow="0" w:lastRow="0" w:firstColumn="0" w:lastColumn="0" w:noHBand="0" w:noVBand="0"/>
      </w:tblPr>
      <w:tblGrid>
        <w:gridCol w:w="3683"/>
        <w:gridCol w:w="1063"/>
        <w:gridCol w:w="1363"/>
        <w:gridCol w:w="1276"/>
        <w:gridCol w:w="1418"/>
        <w:gridCol w:w="1275"/>
      </w:tblGrid>
      <w:tr w:rsidR="00F65985" w:rsidTr="00FD5A37">
        <w:trPr>
          <w:trHeight w:val="145"/>
        </w:trPr>
        <w:tc>
          <w:tcPr>
            <w:tcW w:w="3683" w:type="dxa"/>
            <w:vMerge w:val="restart"/>
            <w:tcBorders>
              <w:top w:val="single" w:sz="4" w:space="0" w:color="000000"/>
              <w:left w:val="single" w:sz="4" w:space="0" w:color="000000"/>
              <w:bottom w:val="single" w:sz="4" w:space="0" w:color="000000"/>
            </w:tcBorders>
            <w:shd w:val="clear" w:color="auto" w:fill="E6E6E6"/>
            <w:vAlign w:val="center"/>
          </w:tcPr>
          <w:p w:rsidR="00F65985" w:rsidRPr="00FD5A37" w:rsidRDefault="00F65985" w:rsidP="00FD5A37">
            <w:pPr>
              <w:ind w:left="567" w:firstLine="0"/>
              <w:rPr>
                <w:rFonts w:ascii="Arial" w:hAnsi="Arial" w:cs="Arial"/>
              </w:rPr>
            </w:pPr>
            <w:r w:rsidRPr="00FD5A37">
              <w:rPr>
                <w:rFonts w:ascii="Arial" w:hAnsi="Arial" w:cs="Arial"/>
              </w:rPr>
              <w:t>Параметр</w:t>
            </w:r>
          </w:p>
        </w:tc>
        <w:tc>
          <w:tcPr>
            <w:tcW w:w="6395"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Pr="00FD5A37" w:rsidRDefault="00F65985" w:rsidP="00FD5A37">
            <w:pPr>
              <w:ind w:left="567" w:firstLine="0"/>
              <w:rPr>
                <w:rFonts w:ascii="Arial" w:hAnsi="Arial" w:cs="Arial"/>
              </w:rPr>
            </w:pPr>
            <w:r w:rsidRPr="00FD5A37">
              <w:rPr>
                <w:rFonts w:ascii="Arial" w:hAnsi="Arial" w:cs="Arial"/>
              </w:rPr>
              <w:t>Типы контроллеров</w:t>
            </w:r>
          </w:p>
        </w:tc>
      </w:tr>
      <w:tr w:rsidR="00FD5A37" w:rsidTr="00FD5A37">
        <w:trPr>
          <w:trHeight w:val="454"/>
        </w:trPr>
        <w:tc>
          <w:tcPr>
            <w:tcW w:w="3683" w:type="dxa"/>
            <w:vMerge/>
            <w:tcBorders>
              <w:top w:val="single" w:sz="4" w:space="0" w:color="000000"/>
              <w:left w:val="single" w:sz="4" w:space="0" w:color="000000"/>
              <w:bottom w:val="single" w:sz="4" w:space="0" w:color="000000"/>
            </w:tcBorders>
            <w:shd w:val="clear" w:color="auto" w:fill="E6E6E6"/>
            <w:vAlign w:val="center"/>
          </w:tcPr>
          <w:p w:rsidR="00FD5A37" w:rsidRPr="00FD5A37" w:rsidRDefault="00FD5A37" w:rsidP="00FD5A37">
            <w:pPr>
              <w:ind w:left="567" w:firstLine="0"/>
              <w:rPr>
                <w:rFonts w:ascii="Arial" w:hAnsi="Arial" w:cs="Arial"/>
              </w:rPr>
            </w:pPr>
          </w:p>
        </w:tc>
        <w:tc>
          <w:tcPr>
            <w:tcW w:w="1063" w:type="dxa"/>
            <w:tcBorders>
              <w:top w:val="single" w:sz="4" w:space="0" w:color="000000"/>
              <w:left w:val="single" w:sz="4" w:space="0" w:color="000000"/>
              <w:bottom w:val="single" w:sz="4" w:space="0" w:color="000000"/>
            </w:tcBorders>
            <w:shd w:val="clear" w:color="auto" w:fill="E6E6E6"/>
            <w:vAlign w:val="center"/>
          </w:tcPr>
          <w:p w:rsidR="00FD5A37" w:rsidRPr="00FD5A37" w:rsidRDefault="00FD5A37" w:rsidP="00FD5A37">
            <w:pPr>
              <w:ind w:left="0" w:firstLine="0"/>
              <w:rPr>
                <w:rFonts w:ascii="Arial" w:hAnsi="Arial" w:cs="Arial"/>
              </w:rPr>
            </w:pPr>
            <w:r w:rsidRPr="00FD5A37">
              <w:rPr>
                <w:rFonts w:ascii="Arial" w:hAnsi="Arial" w:cs="Arial"/>
              </w:rPr>
              <w:t>ЕС-202</w:t>
            </w:r>
          </w:p>
        </w:tc>
        <w:tc>
          <w:tcPr>
            <w:tcW w:w="1363" w:type="dxa"/>
            <w:tcBorders>
              <w:top w:val="single" w:sz="4" w:space="0" w:color="000000"/>
              <w:left w:val="single" w:sz="4" w:space="0" w:color="000000"/>
              <w:bottom w:val="single" w:sz="4" w:space="0" w:color="000000"/>
            </w:tcBorders>
            <w:shd w:val="clear" w:color="auto" w:fill="E6E6E6"/>
            <w:vAlign w:val="center"/>
          </w:tcPr>
          <w:p w:rsidR="00FD5A37" w:rsidRPr="00FD5A37" w:rsidRDefault="00FD5A37" w:rsidP="00FD5A37">
            <w:pPr>
              <w:ind w:left="0" w:firstLine="0"/>
              <w:rPr>
                <w:rFonts w:ascii="Arial" w:hAnsi="Arial" w:cs="Arial"/>
              </w:rPr>
            </w:pPr>
            <w:r w:rsidRPr="00FD5A37">
              <w:rPr>
                <w:rFonts w:ascii="Arial" w:hAnsi="Arial" w:cs="Arial"/>
              </w:rPr>
              <w:t>ЕС-202Ш</w:t>
            </w:r>
          </w:p>
        </w:tc>
        <w:tc>
          <w:tcPr>
            <w:tcW w:w="1276" w:type="dxa"/>
            <w:tcBorders>
              <w:top w:val="single" w:sz="4" w:space="0" w:color="000000"/>
              <w:left w:val="single" w:sz="4" w:space="0" w:color="000000"/>
              <w:bottom w:val="single" w:sz="4" w:space="0" w:color="000000"/>
            </w:tcBorders>
            <w:shd w:val="clear" w:color="auto" w:fill="E6E6E6"/>
            <w:vAlign w:val="center"/>
          </w:tcPr>
          <w:p w:rsidR="00FD5A37" w:rsidRPr="00FD5A37" w:rsidRDefault="00FD5A37" w:rsidP="00FD5A37">
            <w:pPr>
              <w:ind w:left="0" w:firstLine="0"/>
              <w:rPr>
                <w:rFonts w:ascii="Arial" w:hAnsi="Arial" w:cs="Arial"/>
              </w:rPr>
            </w:pPr>
            <w:r w:rsidRPr="00FD5A37">
              <w:rPr>
                <w:rFonts w:ascii="Arial" w:hAnsi="Arial" w:cs="Arial"/>
              </w:rPr>
              <w:t xml:space="preserve"> ЕС-502 </w:t>
            </w:r>
          </w:p>
        </w:tc>
        <w:tc>
          <w:tcPr>
            <w:tcW w:w="1418" w:type="dxa"/>
            <w:tcBorders>
              <w:top w:val="single" w:sz="4" w:space="0" w:color="000000"/>
              <w:left w:val="single" w:sz="4" w:space="0" w:color="000000"/>
              <w:bottom w:val="single" w:sz="4" w:space="0" w:color="000000"/>
            </w:tcBorders>
            <w:shd w:val="clear" w:color="auto" w:fill="E6E6E6"/>
            <w:vAlign w:val="center"/>
          </w:tcPr>
          <w:p w:rsidR="00FD5A37" w:rsidRPr="00FD5A37" w:rsidRDefault="00FD5A37" w:rsidP="00FD5A37">
            <w:pPr>
              <w:ind w:left="0" w:firstLine="0"/>
              <w:rPr>
                <w:rFonts w:ascii="Arial" w:hAnsi="Arial" w:cs="Arial"/>
              </w:rPr>
            </w:pPr>
            <w:r w:rsidRPr="00FD5A37">
              <w:rPr>
                <w:rFonts w:ascii="Arial" w:hAnsi="Arial" w:cs="Arial"/>
              </w:rPr>
              <w:t>ЕС-304</w:t>
            </w:r>
          </w:p>
        </w:tc>
        <w:tc>
          <w:tcPr>
            <w:tcW w:w="12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D5A37" w:rsidRPr="00FD5A37" w:rsidRDefault="00FD5A37" w:rsidP="00FD5A37">
            <w:pPr>
              <w:ind w:left="0" w:firstLine="0"/>
              <w:rPr>
                <w:rFonts w:ascii="Arial" w:hAnsi="Arial" w:cs="Arial"/>
              </w:rPr>
            </w:pPr>
            <w:r w:rsidRPr="00FD5A37">
              <w:rPr>
                <w:rFonts w:ascii="Arial" w:hAnsi="Arial" w:cs="Arial"/>
              </w:rPr>
              <w:t>ЕС-602</w:t>
            </w:r>
          </w:p>
        </w:tc>
      </w:tr>
      <w:tr w:rsidR="00FD5A37" w:rsidTr="00FD5A37">
        <w:trPr>
          <w:trHeight w:val="257"/>
        </w:trPr>
        <w:tc>
          <w:tcPr>
            <w:tcW w:w="3683" w:type="dxa"/>
            <w:tcBorders>
              <w:top w:val="single" w:sz="4" w:space="0" w:color="000000"/>
              <w:left w:val="single" w:sz="4" w:space="0" w:color="000000"/>
              <w:bottom w:val="single" w:sz="4" w:space="0" w:color="000000"/>
            </w:tcBorders>
            <w:shd w:val="clear" w:color="auto" w:fill="auto"/>
            <w:vAlign w:val="center"/>
          </w:tcPr>
          <w:p w:rsidR="00FD5A37" w:rsidRDefault="00FD5A37" w:rsidP="008D293D">
            <w:pPr>
              <w:pStyle w:val="aff8"/>
              <w:ind w:left="0" w:firstLine="0"/>
              <w:rPr>
                <w:rStyle w:val="15"/>
              </w:rPr>
            </w:pPr>
            <w:r>
              <w:rPr>
                <w:rStyle w:val="15"/>
              </w:rPr>
              <w:t>Число подключаемых считывателей</w:t>
            </w:r>
          </w:p>
        </w:tc>
        <w:tc>
          <w:tcPr>
            <w:tcW w:w="1063"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2</w:t>
            </w:r>
          </w:p>
        </w:tc>
        <w:tc>
          <w:tcPr>
            <w:tcW w:w="1363"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2</w:t>
            </w:r>
          </w:p>
        </w:tc>
        <w:tc>
          <w:tcPr>
            <w:tcW w:w="1276"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2</w:t>
            </w:r>
          </w:p>
        </w:tc>
        <w:tc>
          <w:tcPr>
            <w:tcW w:w="1418"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A37" w:rsidRDefault="00FD5A37">
            <w:pPr>
              <w:pStyle w:val="aff8"/>
              <w:jc w:val="center"/>
              <w:rPr>
                <w:rStyle w:val="15"/>
              </w:rPr>
            </w:pPr>
            <w:r>
              <w:rPr>
                <w:rStyle w:val="15"/>
              </w:rPr>
              <w:t>2</w:t>
            </w:r>
          </w:p>
        </w:tc>
      </w:tr>
      <w:tr w:rsidR="00F65985" w:rsidTr="00FD5A37">
        <w:trPr>
          <w:trHeight w:val="117"/>
        </w:trPr>
        <w:tc>
          <w:tcPr>
            <w:tcW w:w="3683" w:type="dxa"/>
            <w:tcBorders>
              <w:top w:val="single" w:sz="4" w:space="0" w:color="000000"/>
              <w:left w:val="single" w:sz="4" w:space="0" w:color="000000"/>
              <w:bottom w:val="single" w:sz="4" w:space="0" w:color="000000"/>
            </w:tcBorders>
            <w:shd w:val="clear" w:color="auto" w:fill="auto"/>
          </w:tcPr>
          <w:p w:rsidR="00F65985" w:rsidRDefault="00F65985" w:rsidP="008D293D">
            <w:pPr>
              <w:pStyle w:val="aff8"/>
              <w:ind w:left="357"/>
              <w:rPr>
                <w:rStyle w:val="15"/>
              </w:rPr>
            </w:pPr>
            <w:r>
              <w:rPr>
                <w:rStyle w:val="15"/>
              </w:rPr>
              <w:t xml:space="preserve">Протокол передачи данных </w:t>
            </w:r>
          </w:p>
        </w:tc>
        <w:tc>
          <w:tcPr>
            <w:tcW w:w="5120" w:type="dxa"/>
            <w:gridSpan w:val="4"/>
            <w:tcBorders>
              <w:top w:val="single" w:sz="4" w:space="0" w:color="000000"/>
              <w:left w:val="single" w:sz="4" w:space="0" w:color="000000"/>
              <w:bottom w:val="single" w:sz="4" w:space="0" w:color="000000"/>
            </w:tcBorders>
            <w:shd w:val="clear" w:color="auto" w:fill="auto"/>
            <w:vAlign w:val="center"/>
          </w:tcPr>
          <w:p w:rsidR="00F65985" w:rsidRDefault="00F65985">
            <w:pPr>
              <w:pStyle w:val="aff8"/>
              <w:jc w:val="center"/>
              <w:rPr>
                <w:rStyle w:val="15"/>
                <w:rFonts w:cs="Arial"/>
                <w:lang w:val="en-US"/>
              </w:rPr>
            </w:pPr>
            <w:r>
              <w:rPr>
                <w:rStyle w:val="15"/>
                <w:rFonts w:cs="Arial"/>
              </w:rPr>
              <w:t>2-</w:t>
            </w:r>
            <w:r>
              <w:rPr>
                <w:rStyle w:val="15"/>
                <w:rFonts w:cs="Arial"/>
                <w:lang w:val="en-US"/>
              </w:rPr>
              <w:t>WIRE (</w:t>
            </w:r>
            <w:r>
              <w:rPr>
                <w:rStyle w:val="15"/>
                <w:rFonts w:cs="Arial"/>
              </w:rPr>
              <w:t>специализированный</w:t>
            </w:r>
            <w:r>
              <w:rPr>
                <w:rStyle w:val="15"/>
                <w:rFonts w:cs="Arial"/>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pPr>
          </w:p>
        </w:tc>
      </w:tr>
      <w:tr w:rsidR="00FD5A37" w:rsidTr="00FD5A37">
        <w:trPr>
          <w:trHeight w:val="177"/>
        </w:trPr>
        <w:tc>
          <w:tcPr>
            <w:tcW w:w="3683" w:type="dxa"/>
            <w:tcBorders>
              <w:top w:val="single" w:sz="4" w:space="0" w:color="000000"/>
              <w:left w:val="single" w:sz="4" w:space="0" w:color="000000"/>
              <w:bottom w:val="single" w:sz="4" w:space="0" w:color="000000"/>
            </w:tcBorders>
            <w:shd w:val="clear" w:color="auto" w:fill="auto"/>
          </w:tcPr>
          <w:p w:rsidR="00FD5A37" w:rsidRDefault="00FD5A37" w:rsidP="008D293D">
            <w:pPr>
              <w:pStyle w:val="aff8"/>
              <w:ind w:left="0" w:firstLine="0"/>
              <w:rPr>
                <w:rStyle w:val="15"/>
                <w:rFonts w:cs="Arial"/>
              </w:rPr>
            </w:pPr>
            <w:r>
              <w:rPr>
                <w:rStyle w:val="15"/>
                <w:rFonts w:cs="Arial"/>
              </w:rPr>
              <w:t>Длина соединительного кабеля до считывателя,</w:t>
            </w:r>
            <w:r>
              <w:rPr>
                <w:rStyle w:val="15"/>
                <w:rFonts w:cs="Arial"/>
                <w:b/>
                <w:i/>
              </w:rPr>
              <w:t xml:space="preserve"> м</w:t>
            </w:r>
            <w:r>
              <w:rPr>
                <w:rStyle w:val="15"/>
                <w:rFonts w:cs="Arial"/>
              </w:rPr>
              <w:t>, не более</w:t>
            </w:r>
          </w:p>
        </w:tc>
        <w:tc>
          <w:tcPr>
            <w:tcW w:w="1063"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50</w:t>
            </w:r>
          </w:p>
        </w:tc>
        <w:tc>
          <w:tcPr>
            <w:tcW w:w="1363"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pPr>
            <w:r>
              <w:t>50</w:t>
            </w:r>
          </w:p>
        </w:tc>
        <w:tc>
          <w:tcPr>
            <w:tcW w:w="1276"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50</w:t>
            </w:r>
          </w:p>
        </w:tc>
        <w:tc>
          <w:tcPr>
            <w:tcW w:w="1418" w:type="dxa"/>
            <w:tcBorders>
              <w:top w:val="single" w:sz="4" w:space="0" w:color="000000"/>
              <w:left w:val="single" w:sz="4" w:space="0" w:color="000000"/>
              <w:bottom w:val="single" w:sz="4" w:space="0" w:color="000000"/>
            </w:tcBorders>
            <w:shd w:val="clear" w:color="auto" w:fill="auto"/>
            <w:vAlign w:val="center"/>
          </w:tcPr>
          <w:p w:rsidR="00FD5A37" w:rsidRDefault="00FD5A37">
            <w:pPr>
              <w:pStyle w:val="aff8"/>
              <w:jc w:val="center"/>
              <w:rPr>
                <w:rStyle w:val="15"/>
              </w:rPr>
            </w:pPr>
            <w:r>
              <w:rPr>
                <w:rStyle w:val="15"/>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A37" w:rsidRDefault="00FD5A37">
            <w:pPr>
              <w:pStyle w:val="aff8"/>
              <w:jc w:val="center"/>
              <w:rPr>
                <w:rStyle w:val="15"/>
              </w:rPr>
            </w:pPr>
            <w:r>
              <w:rPr>
                <w:rStyle w:val="15"/>
              </w:rPr>
              <w:t>15</w:t>
            </w:r>
          </w:p>
        </w:tc>
      </w:tr>
    </w:tbl>
    <w:p w:rsidR="00F65985" w:rsidRDefault="00F65985" w:rsidP="0045107F">
      <w:pPr>
        <w:pStyle w:val="af4"/>
        <w:ind w:left="0" w:firstLine="0"/>
        <w:rPr>
          <w:rStyle w:val="15"/>
        </w:rPr>
      </w:pPr>
      <w:r>
        <w:rPr>
          <w:rStyle w:val="15"/>
        </w:rPr>
        <w:t>Основные технические данные сетевых контроллеров «КОДОС СК-Е» и «КОДОС СК-232», а также линии связи с контроллерами доступа приведены в таблицах 4 и 5.</w:t>
      </w:r>
    </w:p>
    <w:p w:rsidR="00F65985" w:rsidRDefault="00F65985">
      <w:pPr>
        <w:pStyle w:val="afff4"/>
        <w:rPr>
          <w:rStyle w:val="15"/>
        </w:rPr>
      </w:pPr>
      <w:r>
        <w:rPr>
          <w:rStyle w:val="15"/>
        </w:rPr>
        <w:t xml:space="preserve">Таблица 4 – Основные технические данные сетевых контроллеров </w:t>
      </w:r>
    </w:p>
    <w:tbl>
      <w:tblPr>
        <w:tblW w:w="0" w:type="auto"/>
        <w:tblInd w:w="108" w:type="dxa"/>
        <w:tblLayout w:type="fixed"/>
        <w:tblLook w:val="0000" w:firstRow="0" w:lastRow="0" w:firstColumn="0" w:lastColumn="0" w:noHBand="0" w:noVBand="0"/>
      </w:tblPr>
      <w:tblGrid>
        <w:gridCol w:w="6199"/>
        <w:gridCol w:w="1871"/>
        <w:gridCol w:w="2003"/>
      </w:tblGrid>
      <w:tr w:rsidR="00F65985">
        <w:tc>
          <w:tcPr>
            <w:tcW w:w="6199" w:type="dxa"/>
            <w:vMerge w:val="restart"/>
            <w:tcBorders>
              <w:top w:val="single" w:sz="4" w:space="0" w:color="000000"/>
              <w:left w:val="single" w:sz="4" w:space="0" w:color="000000"/>
              <w:bottom w:val="single" w:sz="4" w:space="0" w:color="000000"/>
            </w:tcBorders>
            <w:shd w:val="clear" w:color="auto" w:fill="E6E6E6"/>
            <w:vAlign w:val="center"/>
          </w:tcPr>
          <w:p w:rsidR="00F65985" w:rsidRDefault="00F65985">
            <w:pPr>
              <w:pStyle w:val="aff8"/>
              <w:jc w:val="center"/>
              <w:rPr>
                <w:rStyle w:val="15"/>
                <w:b/>
                <w:bCs/>
              </w:rPr>
            </w:pPr>
            <w:r>
              <w:rPr>
                <w:rStyle w:val="15"/>
                <w:b/>
                <w:bCs/>
              </w:rPr>
              <w:t xml:space="preserve">Параметр </w:t>
            </w:r>
          </w:p>
        </w:tc>
        <w:tc>
          <w:tcPr>
            <w:tcW w:w="3874"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pPr>
              <w:pStyle w:val="aff8"/>
              <w:jc w:val="center"/>
              <w:rPr>
                <w:rStyle w:val="15"/>
                <w:b/>
                <w:bCs/>
              </w:rPr>
            </w:pPr>
            <w:r>
              <w:rPr>
                <w:rStyle w:val="15"/>
                <w:b/>
                <w:bCs/>
              </w:rPr>
              <w:t>Значение</w:t>
            </w:r>
          </w:p>
        </w:tc>
      </w:tr>
      <w:tr w:rsidR="00F65985">
        <w:tc>
          <w:tcPr>
            <w:tcW w:w="6199" w:type="dxa"/>
            <w:vMerge/>
            <w:tcBorders>
              <w:top w:val="single" w:sz="4" w:space="0" w:color="000000"/>
              <w:left w:val="single" w:sz="4" w:space="0" w:color="000000"/>
              <w:bottom w:val="single" w:sz="4" w:space="0" w:color="000000"/>
            </w:tcBorders>
            <w:shd w:val="clear" w:color="auto" w:fill="E6E6E6"/>
            <w:vAlign w:val="center"/>
          </w:tcPr>
          <w:p w:rsidR="00F65985" w:rsidRDefault="00F65985"/>
        </w:tc>
        <w:tc>
          <w:tcPr>
            <w:tcW w:w="1871" w:type="dxa"/>
            <w:tcBorders>
              <w:top w:val="single" w:sz="4" w:space="0" w:color="000000"/>
              <w:left w:val="single" w:sz="4" w:space="0" w:color="000000"/>
              <w:bottom w:val="single" w:sz="4" w:space="0" w:color="000000"/>
            </w:tcBorders>
            <w:shd w:val="clear" w:color="auto" w:fill="E6E6E6"/>
            <w:vAlign w:val="center"/>
          </w:tcPr>
          <w:p w:rsidR="00F65985" w:rsidRDefault="00F65985" w:rsidP="001E724A">
            <w:pPr>
              <w:pStyle w:val="aff8"/>
              <w:ind w:left="357"/>
              <w:jc w:val="left"/>
              <w:rPr>
                <w:rStyle w:val="15"/>
                <w:b/>
                <w:bCs/>
              </w:rPr>
            </w:pPr>
            <w:r>
              <w:rPr>
                <w:rStyle w:val="15"/>
                <w:b/>
                <w:bCs/>
              </w:rPr>
              <w:t>«КОДОС СК-Е»</w:t>
            </w:r>
          </w:p>
        </w:tc>
        <w:tc>
          <w:tcPr>
            <w:tcW w:w="20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rsidP="001E724A">
            <w:pPr>
              <w:pStyle w:val="aff8"/>
              <w:ind w:left="357"/>
              <w:jc w:val="center"/>
              <w:rPr>
                <w:rStyle w:val="15"/>
                <w:b/>
                <w:bCs/>
              </w:rPr>
            </w:pPr>
            <w:r>
              <w:rPr>
                <w:rStyle w:val="15"/>
                <w:b/>
                <w:bCs/>
              </w:rPr>
              <w:t>«КОДОС СК-232»</w:t>
            </w:r>
          </w:p>
        </w:tc>
      </w:tr>
      <w:tr w:rsidR="00F65985">
        <w:tblPrEx>
          <w:tblCellMar>
            <w:left w:w="0" w:type="dxa"/>
            <w:right w:w="0" w:type="dxa"/>
          </w:tblCellMar>
        </w:tblPrEx>
        <w:tc>
          <w:tcPr>
            <w:tcW w:w="6199"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57" w:right="57" w:firstLine="0"/>
              <w:rPr>
                <w:rStyle w:val="15"/>
                <w:rFonts w:cs="Arial"/>
                <w:b/>
                <w:i/>
              </w:rPr>
            </w:pPr>
            <w:r>
              <w:rPr>
                <w:rStyle w:val="15"/>
                <w:rFonts w:cs="Arial"/>
              </w:rPr>
              <w:t xml:space="preserve">Напряжение </w:t>
            </w:r>
            <w:r w:rsidR="001E724A">
              <w:rPr>
                <w:rStyle w:val="15"/>
                <w:rFonts w:cs="Arial"/>
              </w:rPr>
              <w:t>питания, В</w:t>
            </w:r>
          </w:p>
        </w:tc>
        <w:tc>
          <w:tcPr>
            <w:tcW w:w="1871" w:type="dxa"/>
            <w:tcBorders>
              <w:top w:val="single" w:sz="4" w:space="0" w:color="000000"/>
              <w:left w:val="single" w:sz="4" w:space="0" w:color="000000"/>
              <w:bottom w:val="single" w:sz="4" w:space="0" w:color="000000"/>
            </w:tcBorders>
            <w:shd w:val="clear" w:color="auto" w:fill="auto"/>
            <w:vAlign w:val="center"/>
          </w:tcPr>
          <w:p w:rsidR="00F65985" w:rsidRDefault="00F65985" w:rsidP="0045107F">
            <w:pPr>
              <w:pStyle w:val="aff8"/>
              <w:ind w:left="357"/>
              <w:jc w:val="center"/>
              <w:rPr>
                <w:rStyle w:val="15"/>
              </w:rPr>
            </w:pPr>
            <w:r>
              <w:rPr>
                <w:rStyle w:val="15"/>
              </w:rPr>
              <w:t>9,5…15,0</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45107F">
            <w:pPr>
              <w:pStyle w:val="aff8"/>
              <w:ind w:left="357"/>
              <w:jc w:val="center"/>
              <w:rPr>
                <w:rStyle w:val="15"/>
              </w:rPr>
            </w:pPr>
            <w:r>
              <w:rPr>
                <w:rStyle w:val="15"/>
              </w:rPr>
              <w:t>9,5…15,0</w:t>
            </w:r>
          </w:p>
        </w:tc>
      </w:tr>
      <w:tr w:rsidR="00F65985">
        <w:tblPrEx>
          <w:tblCellMar>
            <w:left w:w="0" w:type="dxa"/>
            <w:right w:w="0" w:type="dxa"/>
          </w:tblCellMar>
        </w:tblPrEx>
        <w:tc>
          <w:tcPr>
            <w:tcW w:w="6199"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57" w:right="57" w:firstLine="0"/>
              <w:rPr>
                <w:rStyle w:val="15"/>
                <w:rFonts w:cs="Arial"/>
                <w:spacing w:val="-6"/>
              </w:rPr>
            </w:pPr>
            <w:r>
              <w:rPr>
                <w:rStyle w:val="15"/>
                <w:rFonts w:cs="Arial"/>
              </w:rPr>
              <w:t xml:space="preserve">Ток потребления от источника постоянного напряжения 12 </w:t>
            </w:r>
            <w:r w:rsidR="001E724A">
              <w:rPr>
                <w:rStyle w:val="15"/>
                <w:rFonts w:cs="Arial"/>
              </w:rPr>
              <w:t>В, мА</w:t>
            </w:r>
            <w:r w:rsidR="001E724A">
              <w:rPr>
                <w:rStyle w:val="15"/>
                <w:rFonts w:cs="Arial"/>
                <w:spacing w:val="-6"/>
              </w:rPr>
              <w:t xml:space="preserve">, </w:t>
            </w:r>
            <w:r>
              <w:rPr>
                <w:rStyle w:val="15"/>
                <w:rFonts w:cs="Arial"/>
                <w:spacing w:val="-6"/>
              </w:rPr>
              <w:t>не более</w:t>
            </w:r>
          </w:p>
        </w:tc>
        <w:tc>
          <w:tcPr>
            <w:tcW w:w="1871" w:type="dxa"/>
            <w:tcBorders>
              <w:top w:val="single" w:sz="4" w:space="0" w:color="000000"/>
              <w:left w:val="single" w:sz="4" w:space="0" w:color="000000"/>
              <w:bottom w:val="single" w:sz="4" w:space="0" w:color="000000"/>
            </w:tcBorders>
            <w:shd w:val="clear" w:color="auto" w:fill="auto"/>
            <w:vAlign w:val="center"/>
          </w:tcPr>
          <w:p w:rsidR="00F65985" w:rsidRDefault="00F65985" w:rsidP="0045107F">
            <w:pPr>
              <w:pStyle w:val="aff8"/>
              <w:ind w:left="357"/>
              <w:jc w:val="center"/>
              <w:rPr>
                <w:rStyle w:val="15"/>
              </w:rPr>
            </w:pPr>
            <w:r>
              <w:rPr>
                <w:rStyle w:val="15"/>
              </w:rPr>
              <w:t>500</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45107F">
            <w:pPr>
              <w:pStyle w:val="aff8"/>
              <w:ind w:left="357"/>
              <w:jc w:val="center"/>
              <w:rPr>
                <w:rStyle w:val="15"/>
              </w:rPr>
            </w:pPr>
            <w:r>
              <w:rPr>
                <w:rStyle w:val="15"/>
              </w:rPr>
              <w:t>300*</w:t>
            </w:r>
          </w:p>
        </w:tc>
      </w:tr>
      <w:tr w:rsidR="00F65985">
        <w:tblPrEx>
          <w:tblCellMar>
            <w:left w:w="0" w:type="dxa"/>
            <w:right w:w="0" w:type="dxa"/>
          </w:tblCellMar>
        </w:tblPrEx>
        <w:tc>
          <w:tcPr>
            <w:tcW w:w="6199"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57" w:right="57" w:firstLine="0"/>
              <w:jc w:val="left"/>
              <w:rPr>
                <w:rStyle w:val="15"/>
              </w:rPr>
            </w:pPr>
            <w:r>
              <w:rPr>
                <w:rStyle w:val="15"/>
              </w:rPr>
              <w:t>Тип локальной вычислительной сети (ЛВС)</w:t>
            </w:r>
          </w:p>
        </w:tc>
        <w:tc>
          <w:tcPr>
            <w:tcW w:w="1871" w:type="dxa"/>
            <w:tcBorders>
              <w:top w:val="single" w:sz="4" w:space="0" w:color="000000"/>
              <w:left w:val="single" w:sz="4" w:space="0" w:color="000000"/>
              <w:bottom w:val="single" w:sz="4" w:space="0" w:color="000000"/>
            </w:tcBorders>
            <w:shd w:val="clear" w:color="auto" w:fill="auto"/>
            <w:vAlign w:val="center"/>
          </w:tcPr>
          <w:p w:rsidR="00F65985" w:rsidRDefault="00F65985" w:rsidP="0045107F">
            <w:pPr>
              <w:pStyle w:val="aff8"/>
              <w:ind w:left="357"/>
              <w:jc w:val="center"/>
              <w:rPr>
                <w:rStyle w:val="15"/>
                <w:rFonts w:cs="Arial"/>
                <w:lang w:val="en-US"/>
              </w:rPr>
            </w:pPr>
            <w:r>
              <w:rPr>
                <w:rStyle w:val="15"/>
                <w:rFonts w:cs="Arial"/>
              </w:rPr>
              <w:t>10/100</w:t>
            </w:r>
            <w:r>
              <w:rPr>
                <w:rStyle w:val="15"/>
                <w:rFonts w:cs="Arial"/>
                <w:lang w:val="en-US"/>
              </w:rPr>
              <w:t>Base-T</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45107F">
            <w:pPr>
              <w:pStyle w:val="aff8"/>
              <w:ind w:left="357"/>
              <w:jc w:val="center"/>
              <w:rPr>
                <w:rStyle w:val="15"/>
              </w:rPr>
            </w:pPr>
            <w:r>
              <w:rPr>
                <w:rStyle w:val="15"/>
              </w:rPr>
              <w:t>-</w:t>
            </w:r>
          </w:p>
        </w:tc>
      </w:tr>
      <w:tr w:rsidR="00F65985">
        <w:tblPrEx>
          <w:tblCellMar>
            <w:left w:w="0" w:type="dxa"/>
            <w:right w:w="0" w:type="dxa"/>
          </w:tblCellMar>
        </w:tblPrEx>
        <w:tc>
          <w:tcPr>
            <w:tcW w:w="6199"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57" w:right="57" w:firstLine="0"/>
              <w:rPr>
                <w:rStyle w:val="15"/>
                <w:rFonts w:cs="Arial"/>
              </w:rPr>
            </w:pPr>
            <w:r>
              <w:rPr>
                <w:rStyle w:val="15"/>
                <w:rFonts w:cs="Arial"/>
              </w:rPr>
              <w:t>Протоколы:</w:t>
            </w:r>
          </w:p>
          <w:p w:rsidR="00F65985" w:rsidRDefault="00B75E44" w:rsidP="005969AF">
            <w:pPr>
              <w:pStyle w:val="aff8"/>
              <w:ind w:left="57" w:right="57" w:firstLine="0"/>
              <w:rPr>
                <w:rStyle w:val="15"/>
              </w:rPr>
            </w:pPr>
            <w:r>
              <w:rPr>
                <w:rStyle w:val="15"/>
              </w:rPr>
              <w:t xml:space="preserve">- </w:t>
            </w:r>
            <w:r w:rsidR="00F65985">
              <w:rPr>
                <w:rStyle w:val="15"/>
              </w:rPr>
              <w:t>межсетевого обмена;</w:t>
            </w:r>
          </w:p>
          <w:p w:rsidR="00F65985" w:rsidRDefault="00B75E44" w:rsidP="005969AF">
            <w:pPr>
              <w:pStyle w:val="aff8"/>
              <w:ind w:left="57" w:right="57" w:firstLine="0"/>
              <w:rPr>
                <w:rStyle w:val="15"/>
              </w:rPr>
            </w:pPr>
            <w:r>
              <w:rPr>
                <w:rStyle w:val="15"/>
              </w:rPr>
              <w:t xml:space="preserve">- </w:t>
            </w:r>
            <w:r w:rsidR="00F65985">
              <w:rPr>
                <w:rStyle w:val="15"/>
              </w:rPr>
              <w:t>связи с ПК;</w:t>
            </w:r>
          </w:p>
        </w:tc>
        <w:tc>
          <w:tcPr>
            <w:tcW w:w="1871" w:type="dxa"/>
            <w:tcBorders>
              <w:top w:val="single" w:sz="4" w:space="0" w:color="000000"/>
              <w:left w:val="single" w:sz="4" w:space="0" w:color="000000"/>
              <w:bottom w:val="single" w:sz="4" w:space="0" w:color="000000"/>
            </w:tcBorders>
            <w:shd w:val="clear" w:color="auto" w:fill="auto"/>
          </w:tcPr>
          <w:p w:rsidR="00F65985" w:rsidRDefault="00F65985">
            <w:pPr>
              <w:pStyle w:val="aff8"/>
              <w:jc w:val="center"/>
            </w:pPr>
          </w:p>
          <w:p w:rsidR="00F65985" w:rsidRDefault="00F65985" w:rsidP="0045107F">
            <w:pPr>
              <w:pStyle w:val="aff8"/>
              <w:ind w:left="357"/>
              <w:jc w:val="center"/>
              <w:rPr>
                <w:rStyle w:val="15"/>
              </w:rPr>
            </w:pPr>
            <w:r>
              <w:rPr>
                <w:rStyle w:val="15"/>
              </w:rPr>
              <w:t>TCP/IP</w:t>
            </w:r>
          </w:p>
          <w:p w:rsidR="00F65985" w:rsidRDefault="00F65985" w:rsidP="0045107F">
            <w:pPr>
              <w:pStyle w:val="aff8"/>
              <w:ind w:left="357"/>
              <w:jc w:val="center"/>
              <w:rPr>
                <w:rStyle w:val="15"/>
              </w:rPr>
            </w:pPr>
            <w:r>
              <w:rPr>
                <w:rStyle w:val="15"/>
              </w:rPr>
              <w: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pPr>
              <w:pStyle w:val="aff8"/>
              <w:jc w:val="center"/>
            </w:pPr>
          </w:p>
          <w:p w:rsidR="00F65985" w:rsidRDefault="00F65985" w:rsidP="0045107F">
            <w:pPr>
              <w:pStyle w:val="aff8"/>
              <w:ind w:left="357"/>
              <w:jc w:val="center"/>
              <w:rPr>
                <w:rStyle w:val="15"/>
              </w:rPr>
            </w:pPr>
            <w:r>
              <w:rPr>
                <w:rStyle w:val="15"/>
              </w:rPr>
              <w:t>-</w:t>
            </w:r>
          </w:p>
          <w:p w:rsidR="00F65985" w:rsidRDefault="00F65985" w:rsidP="0045107F">
            <w:pPr>
              <w:pStyle w:val="aff8"/>
              <w:ind w:left="357"/>
              <w:jc w:val="center"/>
              <w:rPr>
                <w:rStyle w:val="15"/>
                <w:rFonts w:cs="Arial"/>
              </w:rPr>
            </w:pPr>
            <w:r>
              <w:rPr>
                <w:rStyle w:val="15"/>
                <w:rFonts w:cs="Arial"/>
                <w:lang w:val="en-US"/>
              </w:rPr>
              <w:t>RS</w:t>
            </w:r>
            <w:r>
              <w:rPr>
                <w:rStyle w:val="15"/>
                <w:rFonts w:cs="Arial"/>
              </w:rPr>
              <w:t>-232</w:t>
            </w:r>
          </w:p>
        </w:tc>
      </w:tr>
      <w:tr w:rsidR="00F65985">
        <w:tblPrEx>
          <w:tblCellMar>
            <w:left w:w="0" w:type="dxa"/>
            <w:right w:w="0" w:type="dxa"/>
          </w:tblCellMar>
        </w:tblPrEx>
        <w:trPr>
          <w:trHeight w:val="539"/>
        </w:trPr>
        <w:tc>
          <w:tcPr>
            <w:tcW w:w="6199"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57" w:right="57" w:firstLine="0"/>
              <w:rPr>
                <w:rStyle w:val="15"/>
                <w:rFonts w:cs="Arial"/>
              </w:rPr>
            </w:pPr>
            <w:r>
              <w:rPr>
                <w:rStyle w:val="15"/>
                <w:rFonts w:cs="Arial"/>
              </w:rPr>
              <w:t>Длина соединительного кабеля,</w:t>
            </w:r>
            <w:r>
              <w:rPr>
                <w:rStyle w:val="15"/>
                <w:rFonts w:cs="Arial"/>
                <w:b/>
                <w:i/>
              </w:rPr>
              <w:t xml:space="preserve"> м</w:t>
            </w:r>
            <w:r>
              <w:rPr>
                <w:rStyle w:val="15"/>
                <w:rFonts w:cs="Arial"/>
              </w:rPr>
              <w:t>, не более:</w:t>
            </w:r>
          </w:p>
          <w:p w:rsidR="00F65985" w:rsidRDefault="00B75E44" w:rsidP="005969AF">
            <w:pPr>
              <w:pStyle w:val="aff8"/>
              <w:ind w:left="57" w:right="57" w:firstLine="0"/>
              <w:rPr>
                <w:rStyle w:val="15"/>
              </w:rPr>
            </w:pPr>
            <w:r>
              <w:rPr>
                <w:rStyle w:val="15"/>
              </w:rPr>
              <w:t xml:space="preserve">- </w:t>
            </w:r>
            <w:r w:rsidR="00F65985">
              <w:rPr>
                <w:rStyle w:val="15"/>
              </w:rPr>
              <w:t xml:space="preserve">при подключении к ЛВС или адаптеру ПК;  </w:t>
            </w:r>
          </w:p>
          <w:p w:rsidR="00F65985" w:rsidRDefault="00B75E44" w:rsidP="005969AF">
            <w:pPr>
              <w:pStyle w:val="aff8"/>
              <w:ind w:left="57" w:right="57" w:firstLine="0"/>
              <w:rPr>
                <w:rStyle w:val="15"/>
              </w:rPr>
            </w:pPr>
            <w:r>
              <w:rPr>
                <w:rStyle w:val="15"/>
              </w:rPr>
              <w:t xml:space="preserve">- </w:t>
            </w:r>
            <w:r w:rsidR="00F65985">
              <w:rPr>
                <w:rStyle w:val="15"/>
              </w:rPr>
              <w:t>при подключении к ПК (СОМ-порту)</w:t>
            </w:r>
          </w:p>
        </w:tc>
        <w:tc>
          <w:tcPr>
            <w:tcW w:w="1871" w:type="dxa"/>
            <w:tcBorders>
              <w:top w:val="single" w:sz="4" w:space="0" w:color="000000"/>
              <w:left w:val="single" w:sz="4" w:space="0" w:color="000000"/>
              <w:bottom w:val="single" w:sz="4" w:space="0" w:color="000000"/>
            </w:tcBorders>
            <w:shd w:val="clear" w:color="auto" w:fill="auto"/>
          </w:tcPr>
          <w:p w:rsidR="00F65985" w:rsidRDefault="00F65985">
            <w:pPr>
              <w:pStyle w:val="aff8"/>
              <w:jc w:val="center"/>
            </w:pPr>
          </w:p>
          <w:p w:rsidR="00F65985" w:rsidRDefault="00F65985" w:rsidP="005969AF">
            <w:pPr>
              <w:pStyle w:val="aff8"/>
              <w:ind w:left="357"/>
              <w:jc w:val="center"/>
              <w:rPr>
                <w:rStyle w:val="15"/>
              </w:rPr>
            </w:pPr>
            <w:r>
              <w:rPr>
                <w:rStyle w:val="15"/>
              </w:rPr>
              <w:t>100</w:t>
            </w:r>
          </w:p>
          <w:p w:rsidR="00F65985" w:rsidRDefault="00F65985" w:rsidP="005969AF">
            <w:pPr>
              <w:pStyle w:val="aff8"/>
              <w:ind w:left="357"/>
              <w:jc w:val="center"/>
              <w:rPr>
                <w:rStyle w:val="15"/>
              </w:rPr>
            </w:pPr>
            <w:r>
              <w:rPr>
                <w:rStyle w:val="15"/>
              </w:rPr>
              <w: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pPr>
              <w:pStyle w:val="aff8"/>
              <w:jc w:val="center"/>
            </w:pPr>
          </w:p>
          <w:p w:rsidR="00F65985" w:rsidRDefault="00F65985" w:rsidP="005969AF">
            <w:pPr>
              <w:pStyle w:val="aff8"/>
              <w:ind w:left="357"/>
              <w:jc w:val="center"/>
              <w:rPr>
                <w:rStyle w:val="15"/>
              </w:rPr>
            </w:pPr>
            <w:r>
              <w:rPr>
                <w:rStyle w:val="15"/>
              </w:rPr>
              <w:t>-</w:t>
            </w:r>
          </w:p>
          <w:p w:rsidR="00F65985" w:rsidRDefault="00F65985" w:rsidP="0045107F">
            <w:pPr>
              <w:pStyle w:val="aff8"/>
              <w:ind w:left="357"/>
              <w:jc w:val="center"/>
              <w:rPr>
                <w:rStyle w:val="15"/>
              </w:rPr>
            </w:pPr>
            <w:r>
              <w:rPr>
                <w:rStyle w:val="15"/>
              </w:rPr>
              <w:t>10</w:t>
            </w:r>
          </w:p>
        </w:tc>
      </w:tr>
      <w:tr w:rsidR="00F65985">
        <w:tblPrEx>
          <w:tblCellMar>
            <w:left w:w="0" w:type="dxa"/>
            <w:right w:w="0" w:type="dxa"/>
          </w:tblCellMar>
        </w:tblPrEx>
        <w:tc>
          <w:tcPr>
            <w:tcW w:w="10073" w:type="dxa"/>
            <w:gridSpan w:val="3"/>
            <w:tcBorders>
              <w:left w:val="single" w:sz="4" w:space="0" w:color="000000"/>
              <w:bottom w:val="single" w:sz="4" w:space="0" w:color="000000"/>
              <w:right w:val="single" w:sz="4" w:space="0" w:color="000000"/>
            </w:tcBorders>
            <w:shd w:val="clear" w:color="auto" w:fill="auto"/>
            <w:vAlign w:val="center"/>
          </w:tcPr>
          <w:p w:rsidR="00F65985" w:rsidRDefault="00B75E44" w:rsidP="00E64B06">
            <w:pPr>
              <w:pStyle w:val="aff8"/>
              <w:ind w:left="357" w:right="121"/>
              <w:rPr>
                <w:rStyle w:val="15"/>
                <w:rFonts w:cs="Arial"/>
              </w:rPr>
            </w:pPr>
            <w:r>
              <w:rPr>
                <w:rStyle w:val="15"/>
                <w:rFonts w:cs="Arial"/>
              </w:rPr>
              <w:lastRenderedPageBreak/>
              <w:t>* –</w:t>
            </w:r>
            <w:r w:rsidR="00F65985">
              <w:rPr>
                <w:rStyle w:val="15"/>
                <w:rFonts w:cs="Arial"/>
              </w:rPr>
              <w:t xml:space="preserve"> приведено максимальное значение среднего тока потребления, которое рекомендуется учитывать при расчете суммарного тока потребления системы. При наличии КЗ в линии связи с контроллером доступа </w:t>
            </w:r>
            <w:r>
              <w:rPr>
                <w:rStyle w:val="15"/>
                <w:rFonts w:cs="Arial"/>
              </w:rPr>
              <w:t>возможно кратковременное</w:t>
            </w:r>
            <w:r w:rsidR="00F65985">
              <w:rPr>
                <w:rStyle w:val="15"/>
                <w:rFonts w:cs="Arial"/>
              </w:rPr>
              <w:t xml:space="preserve"> (до 1 с) увеличение тока потребления до 1 А.</w:t>
            </w:r>
            <w:r w:rsidR="00F65985">
              <w:rPr>
                <w:rStyle w:val="15"/>
                <w:rFonts w:cs="Arial"/>
              </w:rPr>
              <w:tab/>
            </w:r>
          </w:p>
        </w:tc>
      </w:tr>
    </w:tbl>
    <w:p w:rsidR="00F65985" w:rsidRDefault="00F65985">
      <w:pPr>
        <w:rPr>
          <w:rFonts w:ascii="Arial" w:hAnsi="Arial" w:cs="Arial"/>
          <w:b/>
          <w:sz w:val="16"/>
          <w:szCs w:val="16"/>
        </w:rPr>
      </w:pPr>
    </w:p>
    <w:p w:rsidR="00F65985" w:rsidRDefault="00F65985">
      <w:pPr>
        <w:pStyle w:val="afff4"/>
        <w:rPr>
          <w:rStyle w:val="15"/>
        </w:rPr>
      </w:pPr>
      <w:r>
        <w:rPr>
          <w:rStyle w:val="15"/>
        </w:rPr>
        <w:t>Таблица 5 – Характеристики линии связи с контроллерами доступа</w:t>
      </w:r>
    </w:p>
    <w:tbl>
      <w:tblPr>
        <w:tblW w:w="0" w:type="auto"/>
        <w:tblInd w:w="70" w:type="dxa"/>
        <w:tblLayout w:type="fixed"/>
        <w:tblCellMar>
          <w:left w:w="70" w:type="dxa"/>
          <w:right w:w="70" w:type="dxa"/>
        </w:tblCellMar>
        <w:tblLook w:val="0000" w:firstRow="0" w:lastRow="0" w:firstColumn="0" w:lastColumn="0" w:noHBand="0" w:noVBand="0"/>
      </w:tblPr>
      <w:tblGrid>
        <w:gridCol w:w="8032"/>
        <w:gridCol w:w="2031"/>
      </w:tblGrid>
      <w:tr w:rsidR="00F65985">
        <w:trPr>
          <w:trHeight w:val="435"/>
        </w:trPr>
        <w:tc>
          <w:tcPr>
            <w:tcW w:w="8032" w:type="dxa"/>
            <w:tcBorders>
              <w:top w:val="single" w:sz="4" w:space="0" w:color="000000"/>
              <w:left w:val="single" w:sz="4" w:space="0" w:color="000000"/>
              <w:bottom w:val="single" w:sz="4" w:space="0" w:color="000000"/>
            </w:tcBorders>
            <w:shd w:val="clear" w:color="auto" w:fill="E6E6E6"/>
            <w:vAlign w:val="center"/>
          </w:tcPr>
          <w:p w:rsidR="00F65985" w:rsidRDefault="00F65985">
            <w:pPr>
              <w:pStyle w:val="aff8"/>
              <w:jc w:val="center"/>
              <w:rPr>
                <w:rStyle w:val="15"/>
                <w:b/>
                <w:bCs/>
              </w:rPr>
            </w:pPr>
            <w:r>
              <w:rPr>
                <w:rStyle w:val="15"/>
                <w:b/>
                <w:bCs/>
              </w:rPr>
              <w:t>Параметр</w:t>
            </w:r>
          </w:p>
        </w:tc>
        <w:tc>
          <w:tcPr>
            <w:tcW w:w="203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pPr>
              <w:pStyle w:val="aff8"/>
              <w:jc w:val="center"/>
              <w:rPr>
                <w:rStyle w:val="15"/>
                <w:b/>
                <w:bCs/>
              </w:rPr>
            </w:pPr>
            <w:r>
              <w:rPr>
                <w:rStyle w:val="15"/>
                <w:b/>
                <w:bCs/>
              </w:rPr>
              <w:t>Значение</w:t>
            </w:r>
          </w:p>
        </w:tc>
      </w:tr>
      <w:tr w:rsidR="00F65985">
        <w:tc>
          <w:tcPr>
            <w:tcW w:w="8032" w:type="dxa"/>
            <w:tcBorders>
              <w:top w:val="single" w:sz="4" w:space="0" w:color="000000"/>
              <w:left w:val="single" w:sz="4" w:space="0" w:color="000000"/>
              <w:bottom w:val="single" w:sz="4" w:space="0" w:color="000000"/>
            </w:tcBorders>
            <w:shd w:val="clear" w:color="auto" w:fill="auto"/>
          </w:tcPr>
          <w:p w:rsidR="00F65985" w:rsidRDefault="00F65985" w:rsidP="003B3F61">
            <w:pPr>
              <w:pStyle w:val="aff8"/>
              <w:ind w:left="357"/>
              <w:rPr>
                <w:rStyle w:val="15"/>
                <w:rFonts w:cs="Arial"/>
                <w:b/>
                <w:i/>
                <w:szCs w:val="16"/>
              </w:rPr>
            </w:pPr>
            <w:r>
              <w:rPr>
                <w:rStyle w:val="15"/>
                <w:rFonts w:cs="Arial"/>
                <w:szCs w:val="16"/>
              </w:rPr>
              <w:t xml:space="preserve">Количество линий связи с контроллерами </w:t>
            </w:r>
            <w:r w:rsidR="003B3F61">
              <w:rPr>
                <w:rStyle w:val="15"/>
                <w:rFonts w:cs="Arial"/>
                <w:szCs w:val="16"/>
              </w:rPr>
              <w:t>доступа, шт.</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rPr>
                <w:rStyle w:val="15"/>
              </w:rPr>
            </w:pPr>
            <w:r>
              <w:rPr>
                <w:rStyle w:val="15"/>
              </w:rPr>
              <w:t>1</w:t>
            </w:r>
          </w:p>
        </w:tc>
      </w:tr>
      <w:tr w:rsidR="00F65985">
        <w:tblPrEx>
          <w:tblCellMar>
            <w:left w:w="28" w:type="dxa"/>
            <w:right w:w="28" w:type="dxa"/>
          </w:tblCellMar>
        </w:tblPrEx>
        <w:trPr>
          <w:trHeight w:val="233"/>
        </w:trPr>
        <w:tc>
          <w:tcPr>
            <w:tcW w:w="8032" w:type="dxa"/>
            <w:tcBorders>
              <w:top w:val="single" w:sz="4" w:space="0" w:color="000000"/>
              <w:left w:val="single" w:sz="4" w:space="0" w:color="000000"/>
              <w:bottom w:val="single" w:sz="4" w:space="0" w:color="000000"/>
            </w:tcBorders>
            <w:shd w:val="clear" w:color="auto" w:fill="auto"/>
          </w:tcPr>
          <w:p w:rsidR="00F65985" w:rsidRDefault="00F65985" w:rsidP="003B3F61">
            <w:pPr>
              <w:pStyle w:val="aff8"/>
              <w:ind w:left="357"/>
              <w:rPr>
                <w:rStyle w:val="15"/>
                <w:rFonts w:cs="Arial"/>
                <w:szCs w:val="16"/>
              </w:rPr>
            </w:pPr>
            <w:r>
              <w:rPr>
                <w:rStyle w:val="15"/>
                <w:rFonts w:cs="Arial"/>
                <w:szCs w:val="16"/>
              </w:rPr>
              <w:t xml:space="preserve"> Протяженность линии </w:t>
            </w:r>
            <w:r w:rsidR="003B3F61">
              <w:rPr>
                <w:rStyle w:val="15"/>
                <w:rFonts w:cs="Arial"/>
                <w:szCs w:val="16"/>
              </w:rPr>
              <w:t>связи, м</w:t>
            </w:r>
            <w:r>
              <w:rPr>
                <w:rStyle w:val="15"/>
                <w:rFonts w:cs="Arial"/>
                <w:b/>
                <w:szCs w:val="16"/>
              </w:rPr>
              <w:t>,</w:t>
            </w:r>
            <w:r>
              <w:rPr>
                <w:rStyle w:val="15"/>
                <w:rFonts w:cs="Arial"/>
                <w:szCs w:val="16"/>
              </w:rPr>
              <w:t xml:space="preserve"> не более</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rPr>
                <w:rStyle w:val="15"/>
              </w:rPr>
            </w:pPr>
            <w:r>
              <w:rPr>
                <w:rStyle w:val="15"/>
              </w:rPr>
              <w:t>2000</w:t>
            </w:r>
          </w:p>
        </w:tc>
      </w:tr>
      <w:tr w:rsidR="00F65985">
        <w:tc>
          <w:tcPr>
            <w:tcW w:w="8032" w:type="dxa"/>
            <w:tcBorders>
              <w:top w:val="single" w:sz="4" w:space="0" w:color="000000"/>
              <w:left w:val="single" w:sz="4" w:space="0" w:color="000000"/>
              <w:bottom w:val="single" w:sz="4" w:space="0" w:color="000000"/>
            </w:tcBorders>
            <w:shd w:val="clear" w:color="auto" w:fill="auto"/>
          </w:tcPr>
          <w:p w:rsidR="00F65985" w:rsidRDefault="00F65985" w:rsidP="003B3F61">
            <w:pPr>
              <w:pStyle w:val="aff8"/>
              <w:ind w:left="357"/>
              <w:rPr>
                <w:rStyle w:val="15"/>
                <w:rFonts w:cs="Arial"/>
                <w:kern w:val="1"/>
                <w:szCs w:val="16"/>
              </w:rPr>
            </w:pPr>
            <w:r>
              <w:rPr>
                <w:rStyle w:val="15"/>
                <w:rFonts w:cs="Arial"/>
                <w:kern w:val="1"/>
                <w:szCs w:val="16"/>
              </w:rPr>
              <w:t xml:space="preserve">Количество подключаемых контроллеров </w:t>
            </w:r>
            <w:r w:rsidR="003B3F61">
              <w:rPr>
                <w:rStyle w:val="15"/>
                <w:rFonts w:cs="Arial"/>
                <w:kern w:val="1"/>
                <w:szCs w:val="16"/>
              </w:rPr>
              <w:t>доступа</w:t>
            </w:r>
            <w:r w:rsidR="003B3F61">
              <w:rPr>
                <w:rStyle w:val="15"/>
                <w:rFonts w:cs="Arial"/>
                <w:szCs w:val="16"/>
              </w:rPr>
              <w:t>, шт.</w:t>
            </w:r>
            <w:r>
              <w:rPr>
                <w:rStyle w:val="15"/>
                <w:rFonts w:cs="Arial"/>
                <w:kern w:val="1"/>
                <w:szCs w:val="16"/>
              </w:rPr>
              <w:t>, не более</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rPr>
                <w:rStyle w:val="15"/>
              </w:rPr>
            </w:pPr>
            <w:r>
              <w:rPr>
                <w:rStyle w:val="15"/>
              </w:rPr>
              <w:t>250</w:t>
            </w:r>
          </w:p>
        </w:tc>
      </w:tr>
      <w:tr w:rsidR="00F65985">
        <w:tc>
          <w:tcPr>
            <w:tcW w:w="8032" w:type="dxa"/>
            <w:tcBorders>
              <w:top w:val="single" w:sz="4" w:space="0" w:color="000000"/>
              <w:left w:val="single" w:sz="4" w:space="0" w:color="000000"/>
              <w:bottom w:val="single" w:sz="4" w:space="0" w:color="000000"/>
            </w:tcBorders>
            <w:shd w:val="clear" w:color="auto" w:fill="auto"/>
          </w:tcPr>
          <w:p w:rsidR="00F65985" w:rsidRDefault="00F65985" w:rsidP="003B3F61">
            <w:pPr>
              <w:pStyle w:val="aff8"/>
              <w:ind w:left="357"/>
              <w:rPr>
                <w:rStyle w:val="15"/>
                <w:rFonts w:cs="Arial"/>
                <w:b/>
                <w:i/>
                <w:szCs w:val="16"/>
              </w:rPr>
            </w:pPr>
            <w:r>
              <w:rPr>
                <w:rStyle w:val="15"/>
                <w:rFonts w:cs="Arial"/>
                <w:szCs w:val="16"/>
              </w:rPr>
              <w:t xml:space="preserve">Амплитуда знакопеременных сигналов в линии </w:t>
            </w:r>
            <w:r w:rsidR="003B3F61">
              <w:rPr>
                <w:rStyle w:val="15"/>
                <w:rFonts w:cs="Arial"/>
                <w:szCs w:val="16"/>
              </w:rPr>
              <w:t>связи с</w:t>
            </w:r>
            <w:r>
              <w:rPr>
                <w:rStyle w:val="15"/>
                <w:rFonts w:cs="Arial"/>
                <w:szCs w:val="16"/>
              </w:rPr>
              <w:t xml:space="preserve"> контроллерами доступа, </w:t>
            </w:r>
            <w:r>
              <w:rPr>
                <w:rStyle w:val="15"/>
                <w:rFonts w:cs="Arial"/>
                <w:b/>
                <w:i/>
                <w:szCs w:val="16"/>
              </w:rPr>
              <w:t>В</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rPr>
                <w:rStyle w:val="15"/>
              </w:rPr>
            </w:pPr>
            <w:r>
              <w:rPr>
                <w:rStyle w:val="15"/>
              </w:rPr>
              <w:t>24</w:t>
            </w:r>
          </w:p>
        </w:tc>
      </w:tr>
      <w:tr w:rsidR="00F65985">
        <w:tc>
          <w:tcPr>
            <w:tcW w:w="8032" w:type="dxa"/>
            <w:tcBorders>
              <w:top w:val="single" w:sz="4" w:space="0" w:color="000000"/>
              <w:left w:val="single" w:sz="4" w:space="0" w:color="000000"/>
              <w:bottom w:val="single" w:sz="4" w:space="0" w:color="000000"/>
            </w:tcBorders>
            <w:shd w:val="clear" w:color="auto" w:fill="auto"/>
          </w:tcPr>
          <w:p w:rsidR="00F65985" w:rsidRDefault="00F65985" w:rsidP="003B3F61">
            <w:pPr>
              <w:pStyle w:val="aff8"/>
              <w:ind w:left="357"/>
              <w:rPr>
                <w:rStyle w:val="15"/>
                <w:rFonts w:cs="Arial"/>
                <w:bCs/>
                <w:iCs/>
                <w:szCs w:val="16"/>
              </w:rPr>
            </w:pPr>
            <w:r>
              <w:rPr>
                <w:rStyle w:val="15"/>
                <w:rFonts w:cs="Arial"/>
                <w:szCs w:val="16"/>
              </w:rPr>
              <w:t xml:space="preserve">Сопротивление линии связи с </w:t>
            </w:r>
            <w:r w:rsidR="003B3F61">
              <w:rPr>
                <w:rStyle w:val="15"/>
                <w:rFonts w:cs="Arial"/>
                <w:szCs w:val="16"/>
              </w:rPr>
              <w:t>контроллерами доступа, кОм</w:t>
            </w:r>
            <w:r>
              <w:rPr>
                <w:rStyle w:val="15"/>
                <w:rFonts w:cs="Arial"/>
                <w:i/>
                <w:szCs w:val="16"/>
              </w:rPr>
              <w:t xml:space="preserve">, </w:t>
            </w:r>
            <w:r>
              <w:rPr>
                <w:rStyle w:val="15"/>
                <w:rFonts w:cs="Arial"/>
                <w:bCs/>
                <w:iCs/>
                <w:szCs w:val="16"/>
              </w:rPr>
              <w:t>не более</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rPr>
                <w:rStyle w:val="15"/>
              </w:rPr>
            </w:pPr>
            <w:r>
              <w:rPr>
                <w:rStyle w:val="15"/>
              </w:rPr>
              <w:t>1</w:t>
            </w:r>
          </w:p>
        </w:tc>
      </w:tr>
      <w:tr w:rsidR="00F65985">
        <w:trPr>
          <w:trHeight w:val="173"/>
        </w:trPr>
        <w:tc>
          <w:tcPr>
            <w:tcW w:w="8032" w:type="dxa"/>
            <w:tcBorders>
              <w:top w:val="single" w:sz="4" w:space="0" w:color="000000"/>
              <w:left w:val="single" w:sz="4" w:space="0" w:color="000000"/>
              <w:bottom w:val="single" w:sz="4" w:space="0" w:color="000000"/>
            </w:tcBorders>
            <w:shd w:val="clear" w:color="auto" w:fill="auto"/>
          </w:tcPr>
          <w:p w:rsidR="00F65985" w:rsidRDefault="00F65985" w:rsidP="003B3F61">
            <w:pPr>
              <w:pStyle w:val="aff8"/>
              <w:ind w:left="357"/>
              <w:rPr>
                <w:rStyle w:val="15"/>
                <w:rFonts w:cs="Arial"/>
                <w:bCs/>
                <w:iCs/>
                <w:szCs w:val="16"/>
              </w:rPr>
            </w:pPr>
            <w:r>
              <w:rPr>
                <w:rStyle w:val="15"/>
                <w:rFonts w:cs="Arial"/>
                <w:szCs w:val="16"/>
              </w:rPr>
              <w:t xml:space="preserve">Емкость линии связи с контроллерами </w:t>
            </w:r>
            <w:r w:rsidR="003B3F61">
              <w:rPr>
                <w:rStyle w:val="15"/>
                <w:rFonts w:cs="Arial"/>
                <w:szCs w:val="16"/>
              </w:rPr>
              <w:t xml:space="preserve">доступа, </w:t>
            </w:r>
            <w:r>
              <w:rPr>
                <w:rStyle w:val="15"/>
                <w:rFonts w:cs="Arial"/>
                <w:b/>
                <w:i/>
                <w:szCs w:val="16"/>
              </w:rPr>
              <w:t>мкФ</w:t>
            </w:r>
            <w:r>
              <w:rPr>
                <w:rStyle w:val="15"/>
                <w:rFonts w:cs="Arial"/>
                <w:i/>
                <w:szCs w:val="16"/>
              </w:rPr>
              <w:t xml:space="preserve">, </w:t>
            </w:r>
            <w:r>
              <w:rPr>
                <w:rStyle w:val="15"/>
                <w:rFonts w:cs="Arial"/>
                <w:bCs/>
                <w:iCs/>
                <w:szCs w:val="16"/>
              </w:rPr>
              <w:t>не более</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pPr>
              <w:pStyle w:val="aff8"/>
              <w:jc w:val="center"/>
              <w:rPr>
                <w:rStyle w:val="15"/>
              </w:rPr>
            </w:pPr>
            <w:r>
              <w:rPr>
                <w:rStyle w:val="15"/>
              </w:rPr>
              <w:t>0,1</w:t>
            </w:r>
          </w:p>
        </w:tc>
      </w:tr>
    </w:tbl>
    <w:p w:rsidR="00F65985" w:rsidRDefault="00F65985">
      <w:pPr>
        <w:pStyle w:val="afff4"/>
        <w:rPr>
          <w:rStyle w:val="15"/>
        </w:rPr>
      </w:pPr>
      <w:r>
        <w:rPr>
          <w:rStyle w:val="15"/>
        </w:rPr>
        <w:t xml:space="preserve">Таблица 6 – Технические характеристики считывателей </w:t>
      </w:r>
    </w:p>
    <w:tbl>
      <w:tblPr>
        <w:tblW w:w="10151" w:type="dxa"/>
        <w:tblInd w:w="5" w:type="dxa"/>
        <w:tblLayout w:type="fixed"/>
        <w:tblCellMar>
          <w:left w:w="0" w:type="dxa"/>
          <w:right w:w="0" w:type="dxa"/>
        </w:tblCellMar>
        <w:tblLook w:val="0000" w:firstRow="0" w:lastRow="0" w:firstColumn="0" w:lastColumn="0" w:noHBand="0" w:noVBand="0"/>
      </w:tblPr>
      <w:tblGrid>
        <w:gridCol w:w="1266"/>
        <w:gridCol w:w="1418"/>
        <w:gridCol w:w="1275"/>
        <w:gridCol w:w="1418"/>
        <w:gridCol w:w="1454"/>
        <w:gridCol w:w="1805"/>
        <w:gridCol w:w="1515"/>
      </w:tblGrid>
      <w:tr w:rsidR="00F65985" w:rsidRPr="00140530" w:rsidTr="007E5A25">
        <w:trPr>
          <w:cantSplit/>
          <w:trHeight w:val="279"/>
        </w:trPr>
        <w:tc>
          <w:tcPr>
            <w:tcW w:w="1266" w:type="dxa"/>
            <w:tcBorders>
              <w:top w:val="single" w:sz="4" w:space="0" w:color="000000"/>
              <w:left w:val="single" w:sz="4" w:space="0" w:color="000000"/>
              <w:bottom w:val="single" w:sz="4" w:space="0" w:color="000000"/>
            </w:tcBorders>
            <w:shd w:val="clear" w:color="auto" w:fill="E6E6E6"/>
            <w:vAlign w:val="center"/>
          </w:tcPr>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Тип считывателя</w:t>
            </w:r>
          </w:p>
        </w:tc>
        <w:tc>
          <w:tcPr>
            <w:tcW w:w="1418" w:type="dxa"/>
            <w:tcBorders>
              <w:top w:val="single" w:sz="4" w:space="0" w:color="000000"/>
              <w:left w:val="single" w:sz="4" w:space="0" w:color="000000"/>
              <w:bottom w:val="single" w:sz="4" w:space="0" w:color="000000"/>
            </w:tcBorders>
            <w:shd w:val="clear" w:color="auto" w:fill="E6E6E6"/>
            <w:vAlign w:val="center"/>
          </w:tcPr>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Тип кодоносителя</w:t>
            </w:r>
          </w:p>
        </w:tc>
        <w:tc>
          <w:tcPr>
            <w:tcW w:w="1275" w:type="dxa"/>
            <w:tcBorders>
              <w:top w:val="single" w:sz="4" w:space="0" w:color="000000"/>
              <w:left w:val="single" w:sz="4" w:space="0" w:color="000000"/>
              <w:bottom w:val="single" w:sz="4" w:space="0" w:color="000000"/>
            </w:tcBorders>
            <w:shd w:val="clear" w:color="auto" w:fill="E6E6E6"/>
            <w:vAlign w:val="center"/>
          </w:tcPr>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Напряжение питания, В</w:t>
            </w:r>
          </w:p>
        </w:tc>
        <w:tc>
          <w:tcPr>
            <w:tcW w:w="1418" w:type="dxa"/>
            <w:tcBorders>
              <w:top w:val="single" w:sz="4" w:space="0" w:color="000000"/>
              <w:left w:val="single" w:sz="4" w:space="0" w:color="000000"/>
              <w:bottom w:val="single" w:sz="4" w:space="0" w:color="000000"/>
            </w:tcBorders>
            <w:shd w:val="clear" w:color="auto" w:fill="E6E6E6"/>
            <w:vAlign w:val="center"/>
          </w:tcPr>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Ток потребления при напряжении питания 12 В, мА, не более</w:t>
            </w:r>
          </w:p>
        </w:tc>
        <w:tc>
          <w:tcPr>
            <w:tcW w:w="1454" w:type="dxa"/>
            <w:tcBorders>
              <w:top w:val="single" w:sz="4" w:space="0" w:color="000000"/>
              <w:left w:val="single" w:sz="4" w:space="0" w:color="000000"/>
              <w:bottom w:val="single" w:sz="4" w:space="0" w:color="000000"/>
            </w:tcBorders>
            <w:shd w:val="clear" w:color="auto" w:fill="E6E6E6"/>
            <w:vAlign w:val="center"/>
          </w:tcPr>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Максимальное расстояние считывания, мм, не менее</w:t>
            </w:r>
          </w:p>
        </w:tc>
        <w:tc>
          <w:tcPr>
            <w:tcW w:w="1805" w:type="dxa"/>
            <w:tcBorders>
              <w:top w:val="single" w:sz="4" w:space="0" w:color="000000"/>
              <w:left w:val="single" w:sz="4" w:space="0" w:color="000000"/>
              <w:bottom w:val="single" w:sz="4" w:space="0" w:color="000000"/>
            </w:tcBorders>
            <w:shd w:val="clear" w:color="auto" w:fill="E6E6E6"/>
            <w:vAlign w:val="center"/>
          </w:tcPr>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Общая длина линии синхронизации между всеми синхронизируемыми считывателями, м, не более</w:t>
            </w:r>
          </w:p>
        </w:tc>
        <w:tc>
          <w:tcPr>
            <w:tcW w:w="151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Pr="00EE4FE8" w:rsidRDefault="00F65985" w:rsidP="00EE4FE8">
            <w:pPr>
              <w:ind w:left="567" w:firstLine="0"/>
              <w:rPr>
                <w:rFonts w:ascii="Arial" w:hAnsi="Arial" w:cs="Arial"/>
                <w:sz w:val="20"/>
                <w:szCs w:val="20"/>
              </w:rPr>
            </w:pPr>
          </w:p>
          <w:p w:rsidR="00F65985" w:rsidRPr="00EE4FE8" w:rsidRDefault="00F65985" w:rsidP="00EE4FE8">
            <w:pPr>
              <w:ind w:left="0" w:firstLine="0"/>
              <w:jc w:val="center"/>
              <w:rPr>
                <w:rFonts w:ascii="Arial" w:hAnsi="Arial" w:cs="Arial"/>
                <w:sz w:val="20"/>
                <w:szCs w:val="20"/>
              </w:rPr>
            </w:pPr>
            <w:r w:rsidRPr="00EE4FE8">
              <w:rPr>
                <w:rFonts w:ascii="Arial" w:hAnsi="Arial" w:cs="Arial"/>
                <w:sz w:val="20"/>
                <w:szCs w:val="20"/>
              </w:rPr>
              <w:t xml:space="preserve">Количество считывателей на одной линии синхронизации, </w:t>
            </w:r>
            <w:r w:rsidR="002D3DFE" w:rsidRPr="00EE4FE8">
              <w:rPr>
                <w:rFonts w:ascii="Arial" w:hAnsi="Arial" w:cs="Arial"/>
                <w:sz w:val="20"/>
                <w:szCs w:val="20"/>
              </w:rPr>
              <w:t>шт.</w:t>
            </w:r>
            <w:r w:rsidRPr="00EE4FE8">
              <w:rPr>
                <w:rFonts w:ascii="Arial" w:hAnsi="Arial" w:cs="Arial"/>
                <w:sz w:val="20"/>
                <w:szCs w:val="20"/>
              </w:rPr>
              <w:t>, не более</w:t>
            </w:r>
          </w:p>
        </w:tc>
      </w:tr>
      <w:tr w:rsidR="00265B19" w:rsidRPr="00140530" w:rsidTr="007E5A25">
        <w:trPr>
          <w:cantSplit/>
          <w:trHeight w:val="279"/>
        </w:trPr>
        <w:tc>
          <w:tcPr>
            <w:tcW w:w="1266" w:type="dxa"/>
            <w:tcBorders>
              <w:top w:val="single" w:sz="4" w:space="0" w:color="000000"/>
              <w:left w:val="single" w:sz="4" w:space="0" w:color="000000"/>
              <w:bottom w:val="single" w:sz="4" w:space="0" w:color="000000"/>
            </w:tcBorders>
            <w:shd w:val="clear" w:color="auto" w:fill="auto"/>
            <w:vAlign w:val="center"/>
          </w:tcPr>
          <w:p w:rsidR="00265B19" w:rsidRPr="00EE4FE8" w:rsidRDefault="00BF5ED1" w:rsidP="00BF5ED1">
            <w:pPr>
              <w:ind w:left="0" w:firstLine="0"/>
              <w:jc w:val="center"/>
              <w:rPr>
                <w:rFonts w:ascii="Arial" w:hAnsi="Arial" w:cs="Arial"/>
                <w:sz w:val="20"/>
                <w:szCs w:val="20"/>
              </w:rPr>
            </w:pPr>
            <w:r>
              <w:rPr>
                <w:rStyle w:val="15"/>
                <w:rFonts w:cs="Arial"/>
                <w:lang w:val="en-US"/>
              </w:rPr>
              <w:t>RD</w:t>
            </w:r>
            <w:r>
              <w:rPr>
                <w:rStyle w:val="15"/>
                <w:rFonts w:cs="Arial"/>
              </w:rPr>
              <w:t>-3</w:t>
            </w:r>
            <w:r>
              <w:rPr>
                <w:rStyle w:val="15"/>
                <w:rFonts w:cs="Arial"/>
              </w:rPr>
              <w:t>10</w:t>
            </w:r>
            <w:r>
              <w:rPr>
                <w:rStyle w:val="15"/>
                <w:rFonts w:cs="Arial"/>
              </w:rPr>
              <w:t>1</w:t>
            </w:r>
          </w:p>
        </w:tc>
        <w:tc>
          <w:tcPr>
            <w:tcW w:w="1418" w:type="dxa"/>
            <w:tcBorders>
              <w:top w:val="single" w:sz="4" w:space="0" w:color="000000"/>
              <w:left w:val="single" w:sz="4" w:space="0" w:color="000000"/>
              <w:bottom w:val="single" w:sz="4" w:space="0" w:color="000000"/>
            </w:tcBorders>
            <w:shd w:val="clear" w:color="auto" w:fill="auto"/>
            <w:vAlign w:val="center"/>
          </w:tcPr>
          <w:p w:rsidR="00265B19" w:rsidRPr="00EE4FE8" w:rsidRDefault="00265B19" w:rsidP="00EE4FE8">
            <w:pPr>
              <w:ind w:left="0" w:firstLine="0"/>
              <w:jc w:val="center"/>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265B19" w:rsidRPr="00EE4FE8" w:rsidRDefault="00265B19" w:rsidP="00EE4FE8">
            <w:pPr>
              <w:ind w:left="0" w:firstLine="0"/>
              <w:jc w:val="center"/>
              <w:rPr>
                <w:rFonts w:ascii="Arial" w:hAnsi="Arial" w:cs="Arial"/>
                <w:sz w:val="20"/>
                <w:szCs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265B19" w:rsidRPr="00EE4FE8" w:rsidRDefault="00265B19" w:rsidP="00EE4FE8">
            <w:pPr>
              <w:ind w:left="0" w:firstLine="0"/>
              <w:jc w:val="center"/>
              <w:rPr>
                <w:rFonts w:ascii="Arial" w:hAnsi="Arial" w:cs="Arial"/>
                <w:sz w:val="20"/>
                <w:szCs w:val="20"/>
              </w:rPr>
            </w:pPr>
          </w:p>
        </w:tc>
        <w:tc>
          <w:tcPr>
            <w:tcW w:w="1454" w:type="dxa"/>
            <w:tcBorders>
              <w:top w:val="single" w:sz="4" w:space="0" w:color="000000"/>
              <w:left w:val="single" w:sz="4" w:space="0" w:color="000000"/>
              <w:bottom w:val="single" w:sz="4" w:space="0" w:color="000000"/>
            </w:tcBorders>
            <w:shd w:val="clear" w:color="auto" w:fill="auto"/>
            <w:vAlign w:val="center"/>
          </w:tcPr>
          <w:p w:rsidR="00265B19" w:rsidRPr="00EE4FE8" w:rsidRDefault="00265B19" w:rsidP="00EE4FE8">
            <w:pPr>
              <w:ind w:left="0" w:firstLine="0"/>
              <w:jc w:val="center"/>
              <w:rPr>
                <w:rFonts w:ascii="Arial" w:hAnsi="Arial" w:cs="Arial"/>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265B19" w:rsidRPr="00EE4FE8" w:rsidRDefault="00265B19" w:rsidP="00EE4FE8">
            <w:pPr>
              <w:ind w:left="0" w:firstLine="0"/>
              <w:jc w:val="center"/>
              <w:rPr>
                <w:rFonts w:ascii="Arial" w:hAnsi="Arial" w:cs="Arial"/>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B19" w:rsidRPr="00EE4FE8" w:rsidRDefault="00265B19" w:rsidP="00EE4FE8">
            <w:pPr>
              <w:ind w:left="567" w:firstLine="0"/>
              <w:rPr>
                <w:rFonts w:ascii="Arial" w:hAnsi="Arial" w:cs="Arial"/>
                <w:sz w:val="20"/>
                <w:szCs w:val="20"/>
              </w:rPr>
            </w:pPr>
          </w:p>
        </w:tc>
      </w:tr>
      <w:tr w:rsidR="00BF5ED1" w:rsidRPr="00140530" w:rsidTr="007E5A25">
        <w:trPr>
          <w:cantSplit/>
          <w:trHeight w:val="279"/>
        </w:trPr>
        <w:tc>
          <w:tcPr>
            <w:tcW w:w="1266" w:type="dxa"/>
            <w:tcBorders>
              <w:top w:val="single" w:sz="4" w:space="0" w:color="000000"/>
              <w:left w:val="single" w:sz="4" w:space="0" w:color="000000"/>
              <w:bottom w:val="single" w:sz="4" w:space="0" w:color="000000"/>
            </w:tcBorders>
            <w:shd w:val="clear" w:color="auto" w:fill="auto"/>
            <w:vAlign w:val="center"/>
          </w:tcPr>
          <w:p w:rsidR="00BF5ED1" w:rsidRPr="00EE4FE8" w:rsidRDefault="00BF5ED1" w:rsidP="00BF5ED1">
            <w:pPr>
              <w:ind w:left="0" w:firstLine="0"/>
              <w:jc w:val="center"/>
              <w:rPr>
                <w:rFonts w:ascii="Arial" w:hAnsi="Arial" w:cs="Arial"/>
                <w:sz w:val="20"/>
                <w:szCs w:val="20"/>
              </w:rPr>
            </w:pPr>
            <w:r>
              <w:rPr>
                <w:rStyle w:val="15"/>
                <w:rFonts w:cs="Arial"/>
                <w:lang w:val="en-US"/>
              </w:rPr>
              <w:t>RD</w:t>
            </w:r>
            <w:r>
              <w:rPr>
                <w:rStyle w:val="15"/>
                <w:rFonts w:cs="Arial"/>
              </w:rPr>
              <w:t>-</w:t>
            </w:r>
            <w:r>
              <w:rPr>
                <w:rStyle w:val="15"/>
                <w:rFonts w:cs="Arial"/>
              </w:rPr>
              <w:t>32</w:t>
            </w:r>
            <w:r>
              <w:rPr>
                <w:rStyle w:val="15"/>
                <w:rFonts w:cs="Arial"/>
              </w:rPr>
              <w:t>0</w:t>
            </w:r>
            <w:r>
              <w:rPr>
                <w:rStyle w:val="15"/>
                <w:rFonts w:cs="Arial"/>
              </w:rPr>
              <w:t>1</w:t>
            </w:r>
          </w:p>
        </w:tc>
        <w:tc>
          <w:tcPr>
            <w:tcW w:w="1418" w:type="dxa"/>
            <w:tcBorders>
              <w:top w:val="single" w:sz="4" w:space="0" w:color="000000"/>
              <w:left w:val="single" w:sz="4" w:space="0" w:color="000000"/>
              <w:bottom w:val="single" w:sz="4" w:space="0" w:color="000000"/>
            </w:tcBorders>
            <w:shd w:val="clear" w:color="auto" w:fill="auto"/>
            <w:vAlign w:val="center"/>
          </w:tcPr>
          <w:p w:rsidR="00BF5ED1" w:rsidRPr="007E5A25" w:rsidRDefault="007E5A25" w:rsidP="007E5A25">
            <w:pPr>
              <w:ind w:left="0" w:firstLine="0"/>
              <w:jc w:val="left"/>
              <w:rPr>
                <w:rFonts w:ascii="Arial" w:hAnsi="Arial" w:cs="Arial"/>
                <w:sz w:val="20"/>
                <w:szCs w:val="20"/>
              </w:rPr>
            </w:pPr>
            <w:r>
              <w:rPr>
                <w:rStyle w:val="15"/>
              </w:rPr>
              <w:t>EM-Marin</w:t>
            </w:r>
            <w:r>
              <w:rPr>
                <w:rStyle w:val="15"/>
                <w:lang w:val="en-US"/>
              </w:rPr>
              <w:t>e</w:t>
            </w:r>
            <w:r>
              <w:rPr>
                <w:rStyle w:val="15"/>
              </w:rPr>
              <w:t xml:space="preserve">, </w:t>
            </w:r>
            <w:r>
              <w:rPr>
                <w:rStyle w:val="15"/>
              </w:rPr>
              <w:t>HID</w:t>
            </w:r>
          </w:p>
        </w:tc>
        <w:tc>
          <w:tcPr>
            <w:tcW w:w="1275" w:type="dxa"/>
            <w:tcBorders>
              <w:top w:val="single" w:sz="4" w:space="0" w:color="000000"/>
              <w:left w:val="single" w:sz="4" w:space="0" w:color="000000"/>
              <w:bottom w:val="single" w:sz="4" w:space="0" w:color="000000"/>
            </w:tcBorders>
            <w:shd w:val="clear" w:color="auto" w:fill="auto"/>
            <w:vAlign w:val="center"/>
          </w:tcPr>
          <w:p w:rsidR="00BF5ED1" w:rsidRPr="00EE4FE8" w:rsidRDefault="00BF5ED1" w:rsidP="00EE4FE8">
            <w:pPr>
              <w:ind w:left="0" w:firstLine="0"/>
              <w:jc w:val="center"/>
              <w:rPr>
                <w:rFonts w:ascii="Arial" w:hAnsi="Arial" w:cs="Arial"/>
                <w:sz w:val="20"/>
                <w:szCs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BF5ED1" w:rsidRPr="00EE4FE8" w:rsidRDefault="00BF5ED1" w:rsidP="00EE4FE8">
            <w:pPr>
              <w:ind w:left="0" w:firstLine="0"/>
              <w:jc w:val="center"/>
              <w:rPr>
                <w:rFonts w:ascii="Arial" w:hAnsi="Arial" w:cs="Arial"/>
                <w:sz w:val="20"/>
                <w:szCs w:val="20"/>
              </w:rPr>
            </w:pPr>
          </w:p>
        </w:tc>
        <w:tc>
          <w:tcPr>
            <w:tcW w:w="1454" w:type="dxa"/>
            <w:tcBorders>
              <w:top w:val="single" w:sz="4" w:space="0" w:color="000000"/>
              <w:left w:val="single" w:sz="4" w:space="0" w:color="000000"/>
              <w:bottom w:val="single" w:sz="4" w:space="0" w:color="000000"/>
            </w:tcBorders>
            <w:shd w:val="clear" w:color="auto" w:fill="auto"/>
            <w:vAlign w:val="center"/>
          </w:tcPr>
          <w:p w:rsidR="00BF5ED1" w:rsidRPr="00EE4FE8" w:rsidRDefault="00BF5ED1" w:rsidP="00EE4FE8">
            <w:pPr>
              <w:ind w:left="0" w:firstLine="0"/>
              <w:jc w:val="center"/>
              <w:rPr>
                <w:rFonts w:ascii="Arial" w:hAnsi="Arial" w:cs="Arial"/>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BF5ED1" w:rsidRPr="00EE4FE8" w:rsidRDefault="00BF5ED1" w:rsidP="00EE4FE8">
            <w:pPr>
              <w:ind w:left="0" w:firstLine="0"/>
              <w:jc w:val="center"/>
              <w:rPr>
                <w:rFonts w:ascii="Arial" w:hAnsi="Arial" w:cs="Arial"/>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5ED1" w:rsidRPr="00EE4FE8" w:rsidRDefault="00BF5ED1" w:rsidP="00EE4FE8">
            <w:pPr>
              <w:ind w:left="567" w:firstLine="0"/>
              <w:rPr>
                <w:rFonts w:ascii="Arial" w:hAnsi="Arial" w:cs="Arial"/>
                <w:sz w:val="20"/>
                <w:szCs w:val="20"/>
              </w:rPr>
            </w:pPr>
          </w:p>
        </w:tc>
      </w:tr>
      <w:tr w:rsidR="007E5A25" w:rsidTr="007E5A25">
        <w:tblPrEx>
          <w:tblCellMar>
            <w:left w:w="108" w:type="dxa"/>
            <w:right w:w="108" w:type="dxa"/>
          </w:tblCellMar>
        </w:tblPrEx>
        <w:trPr>
          <w:cantSplit/>
          <w:trHeight w:val="279"/>
        </w:trPr>
        <w:tc>
          <w:tcPr>
            <w:tcW w:w="1266" w:type="dxa"/>
            <w:tcBorders>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Fonts w:cs="Arial"/>
              </w:rPr>
            </w:pPr>
            <w:r>
              <w:rPr>
                <w:rStyle w:val="15"/>
                <w:rFonts w:cs="Arial"/>
                <w:lang w:val="en-US"/>
              </w:rPr>
              <w:t>RD</w:t>
            </w:r>
            <w:r>
              <w:rPr>
                <w:rStyle w:val="15"/>
                <w:rFonts w:cs="Arial"/>
              </w:rPr>
              <w:t>-1100</w:t>
            </w:r>
          </w:p>
        </w:tc>
        <w:tc>
          <w:tcPr>
            <w:tcW w:w="1418" w:type="dxa"/>
            <w:tcBorders>
              <w:left w:val="single" w:sz="4" w:space="0" w:color="000000"/>
              <w:bottom w:val="single" w:sz="4" w:space="0" w:color="000000"/>
            </w:tcBorders>
            <w:shd w:val="clear" w:color="auto" w:fill="auto"/>
            <w:vAlign w:val="center"/>
          </w:tcPr>
          <w:p w:rsidR="007E5A25" w:rsidRPr="00EE4FE8" w:rsidRDefault="007E5A25" w:rsidP="0000629A">
            <w:pPr>
              <w:ind w:left="0" w:firstLine="0"/>
              <w:jc w:val="left"/>
              <w:rPr>
                <w:rFonts w:ascii="Arial" w:hAnsi="Arial" w:cs="Arial"/>
                <w:sz w:val="20"/>
                <w:szCs w:val="20"/>
              </w:rPr>
            </w:pPr>
            <w:bookmarkStart w:id="62" w:name="_GoBack"/>
            <w:bookmarkEnd w:id="62"/>
            <w:r>
              <w:rPr>
                <w:rStyle w:val="15"/>
              </w:rPr>
              <w:t>EM-Marin</w:t>
            </w:r>
            <w:r>
              <w:rPr>
                <w:rStyle w:val="15"/>
                <w:lang w:val="en-US"/>
              </w:rPr>
              <w:t>e</w:t>
            </w:r>
          </w:p>
        </w:tc>
        <w:tc>
          <w:tcPr>
            <w:tcW w:w="1275" w:type="dxa"/>
            <w:tcBorders>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9,5 … 15,0</w:t>
            </w:r>
          </w:p>
        </w:tc>
        <w:tc>
          <w:tcPr>
            <w:tcW w:w="1418" w:type="dxa"/>
            <w:tcBorders>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160</w:t>
            </w:r>
          </w:p>
        </w:tc>
        <w:tc>
          <w:tcPr>
            <w:tcW w:w="1454" w:type="dxa"/>
            <w:tcBorders>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150</w:t>
            </w:r>
          </w:p>
        </w:tc>
        <w:tc>
          <w:tcPr>
            <w:tcW w:w="1805" w:type="dxa"/>
            <w:tcBorders>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10</w:t>
            </w:r>
          </w:p>
        </w:tc>
        <w:tc>
          <w:tcPr>
            <w:tcW w:w="1515" w:type="dxa"/>
            <w:tcBorders>
              <w:left w:val="single" w:sz="4" w:space="0" w:color="000000"/>
              <w:bottom w:val="single" w:sz="4" w:space="0" w:color="000000"/>
              <w:right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4</w:t>
            </w:r>
          </w:p>
        </w:tc>
      </w:tr>
      <w:tr w:rsidR="007E5A25" w:rsidTr="007E5A25">
        <w:tblPrEx>
          <w:tblCellMar>
            <w:left w:w="108" w:type="dxa"/>
            <w:right w:w="108" w:type="dxa"/>
          </w:tblCellMar>
        </w:tblPrEx>
        <w:trPr>
          <w:cantSplit/>
          <w:trHeight w:val="279"/>
        </w:trPr>
        <w:tc>
          <w:tcPr>
            <w:tcW w:w="1266"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Fonts w:cs="Arial"/>
              </w:rPr>
            </w:pPr>
            <w:r>
              <w:rPr>
                <w:rStyle w:val="15"/>
                <w:rFonts w:cs="Arial"/>
                <w:lang w:val="en-US"/>
              </w:rPr>
              <w:t>RD</w:t>
            </w:r>
            <w:r>
              <w:rPr>
                <w:rStyle w:val="15"/>
                <w:rFonts w:cs="Arial"/>
              </w:rPr>
              <w:t>-1040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HID</w:t>
            </w:r>
          </w:p>
        </w:tc>
        <w:tc>
          <w:tcPr>
            <w:tcW w:w="127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9,5 … 15,0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160</w:t>
            </w:r>
          </w:p>
        </w:tc>
        <w:tc>
          <w:tcPr>
            <w:tcW w:w="1454"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90</w:t>
            </w:r>
          </w:p>
        </w:tc>
        <w:tc>
          <w:tcPr>
            <w:tcW w:w="180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10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4</w:t>
            </w:r>
          </w:p>
        </w:tc>
      </w:tr>
      <w:tr w:rsidR="007E5A25" w:rsidTr="007E5A25">
        <w:tblPrEx>
          <w:tblCellMar>
            <w:left w:w="108" w:type="dxa"/>
            <w:right w:w="108" w:type="dxa"/>
          </w:tblCellMar>
        </w:tblPrEx>
        <w:trPr>
          <w:cantSplit/>
          <w:trHeight w:val="279"/>
        </w:trPr>
        <w:tc>
          <w:tcPr>
            <w:tcW w:w="1266"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Fonts w:cs="Arial"/>
              </w:rPr>
            </w:pPr>
            <w:r>
              <w:rPr>
                <w:rStyle w:val="15"/>
                <w:rFonts w:cs="Arial"/>
                <w:lang w:val="en-US"/>
              </w:rPr>
              <w:t>RD</w:t>
            </w:r>
            <w:r>
              <w:rPr>
                <w:rStyle w:val="15"/>
                <w:rFonts w:cs="Arial"/>
              </w:rPr>
              <w:t>-1030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PHILIPS</w:t>
            </w:r>
          </w:p>
          <w:p w:rsidR="007E5A25" w:rsidRDefault="007E5A25" w:rsidP="007E5A25">
            <w:pPr>
              <w:pStyle w:val="aff8"/>
              <w:ind w:left="0" w:firstLine="0"/>
              <w:rPr>
                <w:rStyle w:val="15"/>
              </w:rPr>
            </w:pPr>
            <w:r>
              <w:rPr>
                <w:rStyle w:val="15"/>
              </w:rPr>
              <w:t>MIFARE</w:t>
            </w:r>
          </w:p>
        </w:tc>
        <w:tc>
          <w:tcPr>
            <w:tcW w:w="127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9,5 … 15,0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200</w:t>
            </w:r>
          </w:p>
        </w:tc>
        <w:tc>
          <w:tcPr>
            <w:tcW w:w="1454"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50</w:t>
            </w:r>
          </w:p>
        </w:tc>
        <w:tc>
          <w:tcPr>
            <w:tcW w:w="180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10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A25" w:rsidRDefault="007E5A25" w:rsidP="007E5A25">
            <w:pPr>
              <w:pStyle w:val="aff8"/>
              <w:ind w:left="0" w:firstLine="0"/>
              <w:jc w:val="center"/>
              <w:rPr>
                <w:rStyle w:val="15"/>
              </w:rPr>
            </w:pPr>
            <w:r>
              <w:rPr>
                <w:rStyle w:val="15"/>
              </w:rPr>
              <w:t>4</w:t>
            </w:r>
          </w:p>
        </w:tc>
      </w:tr>
      <w:tr w:rsidR="007E5A25" w:rsidTr="007E5A25">
        <w:tblPrEx>
          <w:tblCellMar>
            <w:left w:w="108" w:type="dxa"/>
            <w:right w:w="108" w:type="dxa"/>
          </w:tblCellMar>
        </w:tblPrEx>
        <w:trPr>
          <w:cantSplit/>
          <w:trHeight w:val="279"/>
        </w:trPr>
        <w:tc>
          <w:tcPr>
            <w:tcW w:w="1266"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Fonts w:cs="Arial"/>
                <w:lang w:val="en-US"/>
              </w:rPr>
            </w:pPr>
            <w:r>
              <w:rPr>
                <w:rStyle w:val="15"/>
                <w:rFonts w:cs="Arial"/>
                <w:lang w:val="en-US"/>
              </w:rPr>
              <w:t>RDM</w:t>
            </w:r>
            <w:r>
              <w:rPr>
                <w:rStyle w:val="15"/>
                <w:rFonts w:cs="Arial"/>
              </w:rPr>
              <w:t>-1</w:t>
            </w:r>
            <w:r>
              <w:rPr>
                <w:rStyle w:val="15"/>
                <w:rFonts w:cs="Arial"/>
                <w:lang w:val="en-US"/>
              </w:rPr>
              <w:t>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EM</w:t>
            </w:r>
            <w:r>
              <w:rPr>
                <w:rStyle w:val="15"/>
                <w:lang w:val="en-US"/>
              </w:rPr>
              <w:t>-Marine.</w:t>
            </w:r>
            <w:r>
              <w:rPr>
                <w:rStyle w:val="15"/>
              </w:rPr>
              <w:t xml:space="preserve"> HID</w:t>
            </w:r>
          </w:p>
        </w:tc>
        <w:tc>
          <w:tcPr>
            <w:tcW w:w="127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9,5 … 15,0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50</w:t>
            </w:r>
          </w:p>
        </w:tc>
        <w:tc>
          <w:tcPr>
            <w:tcW w:w="1454"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80\50</w:t>
            </w:r>
          </w:p>
        </w:tc>
        <w:tc>
          <w:tcPr>
            <w:tcW w:w="180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50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4</w:t>
            </w:r>
          </w:p>
        </w:tc>
      </w:tr>
      <w:tr w:rsidR="007E5A25" w:rsidTr="007E5A25">
        <w:tblPrEx>
          <w:tblCellMar>
            <w:left w:w="108" w:type="dxa"/>
            <w:right w:w="108" w:type="dxa"/>
          </w:tblCellMar>
        </w:tblPrEx>
        <w:trPr>
          <w:cantSplit/>
          <w:trHeight w:val="279"/>
        </w:trPr>
        <w:tc>
          <w:tcPr>
            <w:tcW w:w="1266"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rFonts w:cs="Arial"/>
                <w:lang w:val="en-US"/>
              </w:rPr>
            </w:pPr>
            <w:r>
              <w:rPr>
                <w:rStyle w:val="15"/>
                <w:rFonts w:cs="Arial"/>
                <w:lang w:val="en-US"/>
              </w:rPr>
              <w:t>RDM</w:t>
            </w:r>
            <w:r>
              <w:rPr>
                <w:rStyle w:val="15"/>
                <w:rFonts w:cs="Arial"/>
              </w:rPr>
              <w:t>-</w:t>
            </w:r>
            <w:r>
              <w:rPr>
                <w:rStyle w:val="15"/>
                <w:rFonts w:cs="Arial"/>
                <w:lang w:val="en-US"/>
              </w:rPr>
              <w:t>20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Fonts w:cs="Arial"/>
                <w:lang w:val="en-US"/>
              </w:rPr>
            </w:pPr>
            <w:r>
              <w:rPr>
                <w:rStyle w:val="15"/>
                <w:rFonts w:cs="Arial"/>
                <w:lang w:val="en-US"/>
              </w:rPr>
              <w:t>EM-Marine. HID</w:t>
            </w:r>
          </w:p>
        </w:tc>
        <w:tc>
          <w:tcPr>
            <w:tcW w:w="127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rPr>
                <w:rStyle w:val="15"/>
              </w:rPr>
            </w:pPr>
            <w:r>
              <w:rPr>
                <w:rStyle w:val="15"/>
              </w:rPr>
              <w:t>9,5 … 15,0</w:t>
            </w:r>
          </w:p>
        </w:tc>
        <w:tc>
          <w:tcPr>
            <w:tcW w:w="1418"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50</w:t>
            </w:r>
          </w:p>
        </w:tc>
        <w:tc>
          <w:tcPr>
            <w:tcW w:w="1454"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50\25</w:t>
            </w:r>
          </w:p>
        </w:tc>
        <w:tc>
          <w:tcPr>
            <w:tcW w:w="1805" w:type="dxa"/>
            <w:tcBorders>
              <w:top w:val="single" w:sz="4" w:space="0" w:color="000000"/>
              <w:left w:val="single" w:sz="4" w:space="0" w:color="000000"/>
              <w:bottom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50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A25" w:rsidRDefault="007E5A25" w:rsidP="007E5A25">
            <w:pPr>
              <w:pStyle w:val="aff8"/>
              <w:ind w:left="0" w:firstLine="0"/>
              <w:jc w:val="center"/>
              <w:rPr>
                <w:rStyle w:val="15"/>
                <w:lang w:val="en-US"/>
              </w:rPr>
            </w:pPr>
            <w:r>
              <w:rPr>
                <w:rStyle w:val="15"/>
                <w:lang w:val="en-US"/>
              </w:rPr>
              <w:t>4</w:t>
            </w:r>
          </w:p>
        </w:tc>
      </w:tr>
    </w:tbl>
    <w:p w:rsidR="00F65985" w:rsidRDefault="00F65985" w:rsidP="00EE4FE8">
      <w:pPr>
        <w:pStyle w:val="af4"/>
        <w:spacing w:before="0" w:after="0"/>
        <w:ind w:left="0" w:firstLine="0"/>
      </w:pPr>
    </w:p>
    <w:p w:rsidR="00F65985" w:rsidRDefault="00F65985" w:rsidP="00880D30">
      <w:pPr>
        <w:pStyle w:val="af4"/>
        <w:ind w:left="0"/>
        <w:rPr>
          <w:rStyle w:val="15"/>
        </w:rPr>
      </w:pPr>
      <w:r>
        <w:rPr>
          <w:rStyle w:val="15"/>
        </w:rPr>
        <w:t xml:space="preserve">Технические характеристики картоприемников серии «КОДОС К» приведены в таблице </w:t>
      </w:r>
      <w:r w:rsidRPr="00140530">
        <w:rPr>
          <w:rStyle w:val="15"/>
        </w:rPr>
        <w:t>7</w:t>
      </w:r>
      <w:r>
        <w:rPr>
          <w:rStyle w:val="15"/>
        </w:rPr>
        <w:t>.</w:t>
      </w:r>
    </w:p>
    <w:p w:rsidR="00F65985" w:rsidRDefault="00F65985">
      <w:pPr>
        <w:pStyle w:val="afff4"/>
        <w:rPr>
          <w:rStyle w:val="15"/>
        </w:rPr>
      </w:pPr>
      <w:r>
        <w:rPr>
          <w:rStyle w:val="15"/>
        </w:rPr>
        <w:t xml:space="preserve">Таблица </w:t>
      </w:r>
      <w:r w:rsidR="00EE4FE8">
        <w:rPr>
          <w:rStyle w:val="15"/>
        </w:rPr>
        <w:t>7 – Технические</w:t>
      </w:r>
      <w:r>
        <w:rPr>
          <w:rStyle w:val="15"/>
        </w:rPr>
        <w:t xml:space="preserve"> характеристики картоприемников</w:t>
      </w:r>
    </w:p>
    <w:tbl>
      <w:tblPr>
        <w:tblW w:w="0" w:type="auto"/>
        <w:tblInd w:w="108" w:type="dxa"/>
        <w:tblLayout w:type="fixed"/>
        <w:tblLook w:val="0000" w:firstRow="0" w:lastRow="0" w:firstColumn="0" w:lastColumn="0" w:noHBand="0" w:noVBand="0"/>
      </w:tblPr>
      <w:tblGrid>
        <w:gridCol w:w="7980"/>
        <w:gridCol w:w="2150"/>
      </w:tblGrid>
      <w:tr w:rsidR="00F65985">
        <w:trPr>
          <w:trHeight w:val="375"/>
        </w:trPr>
        <w:tc>
          <w:tcPr>
            <w:tcW w:w="7980" w:type="dxa"/>
            <w:tcBorders>
              <w:top w:val="single" w:sz="4" w:space="0" w:color="000000"/>
              <w:left w:val="single" w:sz="4" w:space="0" w:color="000000"/>
              <w:bottom w:val="single" w:sz="4" w:space="0" w:color="000000"/>
            </w:tcBorders>
            <w:shd w:val="clear" w:color="auto" w:fill="E6E6E6"/>
            <w:vAlign w:val="center"/>
          </w:tcPr>
          <w:p w:rsidR="00F65985" w:rsidRDefault="00F65985">
            <w:pPr>
              <w:pStyle w:val="aff8"/>
              <w:jc w:val="center"/>
              <w:rPr>
                <w:rStyle w:val="15"/>
                <w:b/>
                <w:bCs/>
                <w:color w:val="000000"/>
              </w:rPr>
            </w:pPr>
            <w:r>
              <w:rPr>
                <w:rStyle w:val="15"/>
                <w:b/>
                <w:bCs/>
                <w:color w:val="000000"/>
              </w:rPr>
              <w:t>Параметр</w:t>
            </w:r>
          </w:p>
        </w:tc>
        <w:tc>
          <w:tcPr>
            <w:tcW w:w="215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pPr>
              <w:pStyle w:val="aff8"/>
              <w:jc w:val="center"/>
              <w:rPr>
                <w:rStyle w:val="15"/>
                <w:b/>
                <w:bCs/>
                <w:color w:val="000000"/>
              </w:rPr>
            </w:pPr>
            <w:r>
              <w:rPr>
                <w:rStyle w:val="15"/>
                <w:b/>
                <w:bCs/>
                <w:color w:val="000000"/>
              </w:rPr>
              <w:t>Значение</w:t>
            </w:r>
          </w:p>
        </w:tc>
      </w:tr>
      <w:tr w:rsidR="00F65985">
        <w:trPr>
          <w:trHeight w:val="447"/>
        </w:trPr>
        <w:tc>
          <w:tcPr>
            <w:tcW w:w="7980"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szCs w:val="16"/>
              </w:rPr>
            </w:pPr>
            <w:r>
              <w:rPr>
                <w:rStyle w:val="15"/>
                <w:rFonts w:cs="Arial"/>
                <w:szCs w:val="16"/>
              </w:rPr>
              <w:t>Длина линии связи от картоприемника до контроллера/</w:t>
            </w:r>
            <w:r w:rsidR="00EE4FE8">
              <w:rPr>
                <w:rStyle w:val="15"/>
                <w:rFonts w:cs="Arial"/>
                <w:szCs w:val="16"/>
              </w:rPr>
              <w:t>адаптера, м</w:t>
            </w:r>
            <w:r>
              <w:rPr>
                <w:rStyle w:val="15"/>
                <w:rFonts w:cs="Arial"/>
                <w:b/>
                <w:bCs/>
                <w:i/>
                <w:iCs/>
                <w:szCs w:val="16"/>
              </w:rPr>
              <w:t>,</w:t>
            </w:r>
            <w:r>
              <w:rPr>
                <w:rStyle w:val="15"/>
                <w:rFonts w:cs="Arial"/>
                <w:i/>
                <w:iCs/>
                <w:szCs w:val="16"/>
              </w:rPr>
              <w:t xml:space="preserve"> </w:t>
            </w:r>
            <w:r>
              <w:rPr>
                <w:rStyle w:val="15"/>
                <w:rFonts w:cs="Arial"/>
                <w:iCs/>
                <w:szCs w:val="16"/>
              </w:rPr>
              <w:t>не более</w:t>
            </w:r>
            <w:r>
              <w:rPr>
                <w:rStyle w:val="15"/>
                <w:rFonts w:cs="Arial"/>
                <w:szCs w:val="16"/>
              </w:rPr>
              <w: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C124C9">
            <w:pPr>
              <w:pStyle w:val="aff8"/>
              <w:ind w:left="0" w:firstLine="0"/>
              <w:jc w:val="center"/>
              <w:rPr>
                <w:rStyle w:val="15"/>
              </w:rPr>
            </w:pPr>
            <w:r>
              <w:rPr>
                <w:rStyle w:val="15"/>
              </w:rPr>
              <w:t>50</w:t>
            </w:r>
          </w:p>
        </w:tc>
      </w:tr>
      <w:tr w:rsidR="00F65985">
        <w:trPr>
          <w:trHeight w:val="313"/>
        </w:trPr>
        <w:tc>
          <w:tcPr>
            <w:tcW w:w="7980" w:type="dxa"/>
            <w:tcBorders>
              <w:top w:val="single" w:sz="4" w:space="0" w:color="000000"/>
              <w:left w:val="single" w:sz="4" w:space="0" w:color="000000"/>
              <w:bottom w:val="single" w:sz="4" w:space="0" w:color="000000"/>
            </w:tcBorders>
            <w:shd w:val="clear" w:color="auto" w:fill="auto"/>
          </w:tcPr>
          <w:p w:rsidR="00F65985" w:rsidRDefault="00F65985" w:rsidP="00C124C9">
            <w:pPr>
              <w:pStyle w:val="aff8"/>
              <w:ind w:left="0" w:firstLine="0"/>
              <w:rPr>
                <w:rStyle w:val="15"/>
                <w:rFonts w:cs="Arial"/>
                <w:szCs w:val="16"/>
              </w:rPr>
            </w:pPr>
            <w:r>
              <w:rPr>
                <w:rStyle w:val="15"/>
                <w:rFonts w:cs="Arial"/>
                <w:szCs w:val="16"/>
              </w:rPr>
              <w:t xml:space="preserve">Суммарный ток </w:t>
            </w:r>
            <w:r w:rsidR="00EE4FE8">
              <w:rPr>
                <w:rStyle w:val="15"/>
                <w:rFonts w:cs="Arial"/>
                <w:szCs w:val="16"/>
              </w:rPr>
              <w:t>потребления, мА</w:t>
            </w:r>
            <w:r>
              <w:rPr>
                <w:rStyle w:val="15"/>
                <w:rFonts w:cs="Arial"/>
                <w:szCs w:val="16"/>
              </w:rPr>
              <w:t>, не более:</w:t>
            </w:r>
          </w:p>
          <w:p w:rsidR="00F65985" w:rsidRDefault="00F65985" w:rsidP="00C124C9">
            <w:pPr>
              <w:pStyle w:val="aff8"/>
              <w:ind w:left="0" w:firstLine="0"/>
              <w:rPr>
                <w:rStyle w:val="15"/>
              </w:rPr>
            </w:pPr>
            <w:r>
              <w:rPr>
                <w:rStyle w:val="15"/>
              </w:rPr>
              <w:t>картоприемник «КОДОС К-30»</w:t>
            </w:r>
          </w:p>
          <w:p w:rsidR="00F65985" w:rsidRDefault="00F65985" w:rsidP="00C124C9">
            <w:pPr>
              <w:pStyle w:val="aff8"/>
              <w:ind w:left="0" w:firstLine="0"/>
              <w:rPr>
                <w:rStyle w:val="15"/>
              </w:rPr>
            </w:pPr>
            <w:r>
              <w:rPr>
                <w:rStyle w:val="15"/>
              </w:rPr>
              <w:t>картоприемник «КОДОС К-40»</w:t>
            </w:r>
          </w:p>
          <w:p w:rsidR="00F65985" w:rsidRDefault="00F65985" w:rsidP="00C124C9">
            <w:pPr>
              <w:pStyle w:val="aff8"/>
              <w:ind w:left="0" w:firstLine="0"/>
              <w:rPr>
                <w:rStyle w:val="15"/>
              </w:rPr>
            </w:pPr>
            <w:r>
              <w:rPr>
                <w:rStyle w:val="15"/>
              </w:rPr>
              <w:t>картоприемник «КОДОС К-100»</w:t>
            </w: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C124C9">
            <w:pPr>
              <w:pStyle w:val="aff8"/>
              <w:ind w:left="0" w:firstLine="0"/>
              <w:jc w:val="center"/>
            </w:pPr>
          </w:p>
          <w:p w:rsidR="00F65985" w:rsidRDefault="00F65985" w:rsidP="00C124C9">
            <w:pPr>
              <w:pStyle w:val="aff8"/>
              <w:ind w:left="0" w:firstLine="0"/>
              <w:jc w:val="center"/>
              <w:rPr>
                <w:rStyle w:val="15"/>
              </w:rPr>
            </w:pPr>
            <w:r>
              <w:rPr>
                <w:rStyle w:val="15"/>
              </w:rPr>
              <w:t>450</w:t>
            </w:r>
          </w:p>
          <w:p w:rsidR="00F65985" w:rsidRDefault="00F65985" w:rsidP="00C124C9">
            <w:pPr>
              <w:pStyle w:val="aff8"/>
              <w:ind w:left="0" w:firstLine="0"/>
              <w:jc w:val="center"/>
              <w:rPr>
                <w:rStyle w:val="15"/>
              </w:rPr>
            </w:pPr>
            <w:r>
              <w:rPr>
                <w:rStyle w:val="15"/>
              </w:rPr>
              <w:t>400</w:t>
            </w:r>
          </w:p>
          <w:p w:rsidR="00F65985" w:rsidRDefault="00F65985" w:rsidP="00C124C9">
            <w:pPr>
              <w:pStyle w:val="aff8"/>
              <w:ind w:left="0" w:firstLine="0"/>
              <w:jc w:val="center"/>
              <w:rPr>
                <w:rStyle w:val="15"/>
              </w:rPr>
            </w:pPr>
            <w:r>
              <w:rPr>
                <w:rStyle w:val="15"/>
              </w:rPr>
              <w:t>400</w:t>
            </w:r>
          </w:p>
        </w:tc>
      </w:tr>
      <w:tr w:rsidR="00F65985">
        <w:trPr>
          <w:trHeight w:val="298"/>
        </w:trPr>
        <w:tc>
          <w:tcPr>
            <w:tcW w:w="7980"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b/>
                <w:i/>
                <w:szCs w:val="16"/>
              </w:rPr>
            </w:pPr>
            <w:r>
              <w:rPr>
                <w:rStyle w:val="15"/>
                <w:rFonts w:cs="Arial"/>
                <w:szCs w:val="16"/>
              </w:rPr>
              <w:t xml:space="preserve">Сопротивление линии связи с исполнительным устройством, не </w:t>
            </w:r>
            <w:r w:rsidR="00EE4FE8">
              <w:rPr>
                <w:rStyle w:val="15"/>
                <w:rFonts w:cs="Arial"/>
                <w:szCs w:val="16"/>
              </w:rPr>
              <w:t>более, Ом</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C124C9">
            <w:pPr>
              <w:pStyle w:val="aff8"/>
              <w:ind w:left="0" w:firstLine="0"/>
              <w:jc w:val="center"/>
              <w:rPr>
                <w:rStyle w:val="15"/>
              </w:rPr>
            </w:pPr>
            <w:r>
              <w:rPr>
                <w:rStyle w:val="15"/>
              </w:rPr>
              <w:t>1</w:t>
            </w:r>
          </w:p>
        </w:tc>
      </w:tr>
    </w:tbl>
    <w:p w:rsidR="00F65985" w:rsidRDefault="00F65985" w:rsidP="00880D30">
      <w:pPr>
        <w:pStyle w:val="af4"/>
        <w:ind w:left="0"/>
        <w:rPr>
          <w:rStyle w:val="15"/>
        </w:rPr>
      </w:pPr>
      <w:r>
        <w:rPr>
          <w:rStyle w:val="15"/>
        </w:rPr>
        <w:t xml:space="preserve">Для питания устройств применяются блоки бесперебойного питания </w:t>
      </w:r>
      <w:r w:rsidRPr="00140530">
        <w:rPr>
          <w:rStyle w:val="15"/>
        </w:rPr>
        <w:t>«</w:t>
      </w:r>
      <w:r>
        <w:rPr>
          <w:rStyle w:val="15"/>
          <w:lang w:val="en-US"/>
        </w:rPr>
        <w:t>HorPit</w:t>
      </w:r>
      <w:r>
        <w:rPr>
          <w:rStyle w:val="15"/>
        </w:rPr>
        <w:t>»,</w:t>
      </w:r>
      <w:r w:rsidRPr="00140530">
        <w:rPr>
          <w:rStyle w:val="15"/>
        </w:rPr>
        <w:t xml:space="preserve"> </w:t>
      </w:r>
      <w:r w:rsidR="008511BD">
        <w:rPr>
          <w:rStyle w:val="15"/>
        </w:rPr>
        <w:t xml:space="preserve">«КОДОС Р05-4» </w:t>
      </w:r>
      <w:r>
        <w:rPr>
          <w:rStyle w:val="15"/>
        </w:rPr>
        <w:t xml:space="preserve">технические характеристики которых приведены в таблице </w:t>
      </w:r>
      <w:r w:rsidRPr="00140530">
        <w:rPr>
          <w:rStyle w:val="15"/>
        </w:rPr>
        <w:t>8</w:t>
      </w:r>
      <w:r>
        <w:rPr>
          <w:rStyle w:val="15"/>
        </w:rPr>
        <w:t>.</w:t>
      </w:r>
    </w:p>
    <w:p w:rsidR="00F65985" w:rsidRDefault="00F65985">
      <w:pPr>
        <w:pStyle w:val="afff4"/>
        <w:rPr>
          <w:rStyle w:val="15"/>
        </w:rPr>
      </w:pPr>
      <w:r>
        <w:rPr>
          <w:rStyle w:val="15"/>
        </w:rPr>
        <w:t xml:space="preserve">Таблица 8 – Технические характеристики ББП </w:t>
      </w:r>
      <w:r w:rsidRPr="00140530">
        <w:rPr>
          <w:rStyle w:val="15"/>
        </w:rPr>
        <w:t>«</w:t>
      </w:r>
      <w:r>
        <w:rPr>
          <w:rStyle w:val="15"/>
          <w:lang w:val="en-US"/>
        </w:rPr>
        <w:t>HorPit</w:t>
      </w:r>
      <w:r>
        <w:rPr>
          <w:rStyle w:val="15"/>
        </w:rPr>
        <w:t>»</w:t>
      </w:r>
      <w:r w:rsidRPr="00140530">
        <w:rPr>
          <w:rStyle w:val="15"/>
        </w:rPr>
        <w:t xml:space="preserve">, </w:t>
      </w:r>
      <w:r w:rsidR="008511BD">
        <w:rPr>
          <w:rStyle w:val="15"/>
        </w:rPr>
        <w:t>«КОДОС Р05-4»</w:t>
      </w:r>
    </w:p>
    <w:tbl>
      <w:tblPr>
        <w:tblW w:w="0" w:type="auto"/>
        <w:tblInd w:w="108" w:type="dxa"/>
        <w:tblLayout w:type="fixed"/>
        <w:tblLook w:val="0000" w:firstRow="0" w:lastRow="0" w:firstColumn="0" w:lastColumn="0" w:noHBand="0" w:noVBand="0"/>
      </w:tblPr>
      <w:tblGrid>
        <w:gridCol w:w="7995"/>
        <w:gridCol w:w="2116"/>
      </w:tblGrid>
      <w:tr w:rsidR="00F65985">
        <w:trPr>
          <w:trHeight w:val="435"/>
        </w:trPr>
        <w:tc>
          <w:tcPr>
            <w:tcW w:w="7995" w:type="dxa"/>
            <w:tcBorders>
              <w:top w:val="single" w:sz="4" w:space="0" w:color="000000"/>
              <w:left w:val="single" w:sz="4" w:space="0" w:color="000000"/>
              <w:bottom w:val="single" w:sz="4" w:space="0" w:color="000000"/>
            </w:tcBorders>
            <w:shd w:val="clear" w:color="auto" w:fill="E6E6E6"/>
            <w:vAlign w:val="center"/>
          </w:tcPr>
          <w:p w:rsidR="00F65985" w:rsidRDefault="00F65985" w:rsidP="00C124C9">
            <w:pPr>
              <w:pStyle w:val="aff8"/>
              <w:ind w:left="0" w:firstLine="0"/>
              <w:jc w:val="center"/>
              <w:rPr>
                <w:rStyle w:val="15"/>
                <w:b/>
                <w:bCs/>
              </w:rPr>
            </w:pPr>
            <w:r>
              <w:rPr>
                <w:rStyle w:val="15"/>
                <w:b/>
                <w:bCs/>
              </w:rPr>
              <w:t>Параметр</w:t>
            </w:r>
          </w:p>
        </w:tc>
        <w:tc>
          <w:tcPr>
            <w:tcW w:w="211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rsidP="00C124C9">
            <w:pPr>
              <w:pStyle w:val="aff8"/>
              <w:ind w:left="0" w:firstLine="0"/>
              <w:jc w:val="center"/>
              <w:rPr>
                <w:rStyle w:val="15"/>
                <w:b/>
                <w:bCs/>
              </w:rPr>
            </w:pPr>
            <w:r>
              <w:rPr>
                <w:rStyle w:val="15"/>
                <w:b/>
                <w:bCs/>
              </w:rPr>
              <w:t>Значение</w:t>
            </w:r>
          </w:p>
        </w:tc>
      </w:tr>
      <w:tr w:rsidR="00F65985">
        <w:trPr>
          <w:trHeight w:val="132"/>
        </w:trPr>
        <w:tc>
          <w:tcPr>
            <w:tcW w:w="7995"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rPr>
            </w:pPr>
            <w:r>
              <w:rPr>
                <w:rStyle w:val="15"/>
                <w:rFonts w:cs="Arial"/>
              </w:rPr>
              <w:t xml:space="preserve">Напряжение питания, </w:t>
            </w:r>
            <w:r>
              <w:rPr>
                <w:rStyle w:val="15"/>
                <w:rFonts w:cs="Arial"/>
                <w:b/>
                <w:bCs/>
                <w:i/>
                <w:iCs/>
              </w:rPr>
              <w:t>В</w:t>
            </w:r>
            <w:r>
              <w:rPr>
                <w:rStyle w:val="15"/>
                <w:rFonts w:cs="Arial"/>
              </w:rPr>
              <w:t>:</w:t>
            </w:r>
          </w:p>
          <w:p w:rsidR="00F65985" w:rsidRDefault="00F65985" w:rsidP="00C124C9">
            <w:pPr>
              <w:pStyle w:val="aff8"/>
              <w:ind w:left="0" w:firstLine="0"/>
              <w:rPr>
                <w:rStyle w:val="15"/>
              </w:rPr>
            </w:pPr>
            <w:r>
              <w:rPr>
                <w:rStyle w:val="15"/>
              </w:rPr>
              <w:t>от сети переменного тока частотой 50 Гц</w:t>
            </w:r>
          </w:p>
          <w:p w:rsidR="00F65985" w:rsidRDefault="00F65985" w:rsidP="00C124C9">
            <w:pPr>
              <w:pStyle w:val="aff8"/>
              <w:ind w:left="0" w:firstLine="0"/>
              <w:rPr>
                <w:rStyle w:val="15"/>
                <w:rFonts w:cs="Arial"/>
              </w:rPr>
            </w:pPr>
            <w:r>
              <w:rPr>
                <w:rStyle w:val="15"/>
                <w:rFonts w:cs="Arial"/>
              </w:rPr>
              <w:t>от аккумуляторной батареи *</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C124C9">
            <w:pPr>
              <w:pStyle w:val="aff8"/>
              <w:ind w:left="0" w:firstLine="0"/>
              <w:jc w:val="center"/>
            </w:pPr>
          </w:p>
          <w:p w:rsidR="00F65985" w:rsidRDefault="00F65985" w:rsidP="00C124C9">
            <w:pPr>
              <w:pStyle w:val="aff8"/>
              <w:ind w:left="0" w:firstLine="0"/>
              <w:jc w:val="center"/>
              <w:rPr>
                <w:rStyle w:val="15"/>
              </w:rPr>
            </w:pPr>
            <w:r>
              <w:rPr>
                <w:rStyle w:val="15"/>
              </w:rPr>
              <w:t>187 – 242</w:t>
            </w:r>
          </w:p>
          <w:p w:rsidR="00F65985" w:rsidRDefault="00F65985" w:rsidP="00C124C9">
            <w:pPr>
              <w:pStyle w:val="aff8"/>
              <w:ind w:left="0" w:firstLine="0"/>
              <w:jc w:val="center"/>
              <w:rPr>
                <w:rStyle w:val="15"/>
              </w:rPr>
            </w:pPr>
            <w:r>
              <w:rPr>
                <w:rStyle w:val="15"/>
              </w:rPr>
              <w:t>9,5 – 14,0</w:t>
            </w:r>
          </w:p>
        </w:tc>
      </w:tr>
      <w:tr w:rsidR="00F65985">
        <w:tc>
          <w:tcPr>
            <w:tcW w:w="7995"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bCs/>
                <w:iCs/>
              </w:rPr>
            </w:pPr>
            <w:r>
              <w:rPr>
                <w:rStyle w:val="15"/>
                <w:rFonts w:cs="Arial"/>
              </w:rPr>
              <w:t xml:space="preserve">Выходное напряжение, </w:t>
            </w:r>
            <w:r>
              <w:rPr>
                <w:rStyle w:val="15"/>
                <w:rFonts w:cs="Arial"/>
                <w:b/>
                <w:i/>
              </w:rPr>
              <w:t>В</w:t>
            </w:r>
            <w:r>
              <w:rPr>
                <w:rStyle w:val="15"/>
                <w:rFonts w:cs="Arial"/>
                <w:bCs/>
                <w:iCs/>
              </w:rPr>
              <w:t>:</w:t>
            </w:r>
          </w:p>
          <w:p w:rsidR="00F65985" w:rsidRDefault="00F65985" w:rsidP="00C124C9">
            <w:pPr>
              <w:pStyle w:val="aff8"/>
              <w:ind w:left="0" w:firstLine="0"/>
              <w:rPr>
                <w:rStyle w:val="15"/>
              </w:rPr>
            </w:pPr>
            <w:r>
              <w:rPr>
                <w:rStyle w:val="15"/>
              </w:rPr>
              <w:t>при наличии сетевого питания</w:t>
            </w:r>
          </w:p>
          <w:p w:rsidR="00F65985" w:rsidRDefault="00F65985" w:rsidP="00C124C9">
            <w:pPr>
              <w:pStyle w:val="aff8"/>
              <w:ind w:left="0" w:firstLine="0"/>
              <w:rPr>
                <w:rStyle w:val="15"/>
              </w:rPr>
            </w:pPr>
            <w:r>
              <w:rPr>
                <w:rStyle w:val="15"/>
              </w:rPr>
              <w:t>при питании от аккумуляторной батареи</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C124C9">
            <w:pPr>
              <w:pStyle w:val="aff8"/>
              <w:ind w:left="0" w:firstLine="0"/>
              <w:jc w:val="center"/>
            </w:pPr>
          </w:p>
          <w:p w:rsidR="00F65985" w:rsidRDefault="00F65985" w:rsidP="00C124C9">
            <w:pPr>
              <w:pStyle w:val="aff8"/>
              <w:ind w:left="0" w:firstLine="0"/>
              <w:jc w:val="center"/>
              <w:rPr>
                <w:rStyle w:val="15"/>
              </w:rPr>
            </w:pPr>
            <w:r>
              <w:rPr>
                <w:rStyle w:val="15"/>
              </w:rPr>
              <w:t>12,9 – 14,0</w:t>
            </w:r>
          </w:p>
          <w:p w:rsidR="00F65985" w:rsidRDefault="00F65985" w:rsidP="00C124C9">
            <w:pPr>
              <w:pStyle w:val="aff8"/>
              <w:ind w:left="0" w:firstLine="0"/>
              <w:jc w:val="center"/>
              <w:rPr>
                <w:rStyle w:val="15"/>
              </w:rPr>
            </w:pPr>
            <w:r>
              <w:rPr>
                <w:rStyle w:val="15"/>
              </w:rPr>
              <w:t>9,5 – 14,0</w:t>
            </w:r>
          </w:p>
        </w:tc>
      </w:tr>
      <w:tr w:rsidR="00F65985">
        <w:tc>
          <w:tcPr>
            <w:tcW w:w="7995"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rPr>
            </w:pPr>
            <w:r>
              <w:rPr>
                <w:rStyle w:val="15"/>
                <w:rFonts w:cs="Arial"/>
              </w:rPr>
              <w:t xml:space="preserve">Максимальная нагрузка, подключаемая к ББП, </w:t>
            </w:r>
            <w:r>
              <w:rPr>
                <w:rStyle w:val="15"/>
                <w:rFonts w:cs="Arial"/>
                <w:b/>
                <w:bCs/>
                <w:i/>
                <w:iCs/>
              </w:rPr>
              <w:t>А</w:t>
            </w:r>
            <w:r>
              <w:rPr>
                <w:rStyle w:val="15"/>
                <w:rFonts w:cs="Arial"/>
              </w:rPr>
              <w:t>, не более</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C124C9">
            <w:pPr>
              <w:pStyle w:val="aff8"/>
              <w:ind w:left="0" w:firstLine="0"/>
              <w:jc w:val="center"/>
              <w:rPr>
                <w:rStyle w:val="15"/>
              </w:rPr>
            </w:pPr>
            <w:r>
              <w:rPr>
                <w:rStyle w:val="15"/>
              </w:rPr>
              <w:t>8</w:t>
            </w:r>
          </w:p>
        </w:tc>
      </w:tr>
      <w:tr w:rsidR="00F65985">
        <w:tc>
          <w:tcPr>
            <w:tcW w:w="7995"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rPr>
            </w:pPr>
            <w:r>
              <w:rPr>
                <w:rStyle w:val="15"/>
                <w:rFonts w:cs="Arial"/>
              </w:rPr>
              <w:lastRenderedPageBreak/>
              <w:t xml:space="preserve">Максимальный ток заряда аккумуляторной батареи, </w:t>
            </w:r>
            <w:r w:rsidR="00C124C9">
              <w:rPr>
                <w:rStyle w:val="15"/>
                <w:rFonts w:cs="Arial"/>
                <w:b/>
                <w:bCs/>
                <w:i/>
                <w:iCs/>
              </w:rPr>
              <w:t>мА</w:t>
            </w:r>
            <w:r w:rsidR="00C124C9">
              <w:rPr>
                <w:rStyle w:val="15"/>
                <w:rFonts w:cs="Arial"/>
              </w:rPr>
              <w:t>, не</w:t>
            </w:r>
            <w:r>
              <w:rPr>
                <w:rStyle w:val="15"/>
                <w:rFonts w:cs="Arial"/>
              </w:rPr>
              <w:t xml:space="preserve"> более</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C124C9">
            <w:pPr>
              <w:pStyle w:val="aff8"/>
              <w:ind w:left="0" w:firstLine="0"/>
              <w:jc w:val="center"/>
              <w:rPr>
                <w:rStyle w:val="15"/>
              </w:rPr>
            </w:pPr>
            <w:r>
              <w:rPr>
                <w:rStyle w:val="15"/>
              </w:rPr>
              <w:t>1800</w:t>
            </w:r>
          </w:p>
        </w:tc>
      </w:tr>
      <w:tr w:rsidR="00F65985">
        <w:tc>
          <w:tcPr>
            <w:tcW w:w="7995"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rPr>
            </w:pPr>
            <w:r>
              <w:rPr>
                <w:rStyle w:val="15"/>
                <w:rFonts w:cs="Arial"/>
              </w:rPr>
              <w:t xml:space="preserve">Ток потребления от сети переменного тока, </w:t>
            </w:r>
            <w:r>
              <w:rPr>
                <w:rStyle w:val="15"/>
                <w:rFonts w:cs="Arial"/>
                <w:b/>
                <w:bCs/>
                <w:i/>
                <w:iCs/>
              </w:rPr>
              <w:t>А</w:t>
            </w:r>
            <w:r>
              <w:rPr>
                <w:rStyle w:val="15"/>
                <w:rFonts w:cs="Arial"/>
              </w:rPr>
              <w:t>, не более</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C124C9">
            <w:pPr>
              <w:pStyle w:val="aff8"/>
              <w:ind w:left="0" w:firstLine="0"/>
              <w:jc w:val="center"/>
              <w:rPr>
                <w:rStyle w:val="15"/>
              </w:rPr>
            </w:pPr>
            <w:r>
              <w:rPr>
                <w:rStyle w:val="15"/>
              </w:rPr>
              <w:t>1</w:t>
            </w:r>
          </w:p>
        </w:tc>
      </w:tr>
      <w:tr w:rsidR="00F65985">
        <w:tblPrEx>
          <w:tblCellMar>
            <w:top w:w="108" w:type="dxa"/>
            <w:bottom w:w="108" w:type="dxa"/>
          </w:tblCellMar>
        </w:tblPrEx>
        <w:trPr>
          <w:trHeight w:val="132"/>
        </w:trPr>
        <w:tc>
          <w:tcPr>
            <w:tcW w:w="7995" w:type="dxa"/>
            <w:tcBorders>
              <w:top w:val="single" w:sz="4" w:space="0" w:color="000000"/>
              <w:left w:val="single" w:sz="4" w:space="0" w:color="000000"/>
              <w:bottom w:val="single" w:sz="4" w:space="0" w:color="000000"/>
            </w:tcBorders>
            <w:shd w:val="clear" w:color="auto" w:fill="auto"/>
            <w:vAlign w:val="center"/>
          </w:tcPr>
          <w:p w:rsidR="00F65985" w:rsidRDefault="00F65985" w:rsidP="00C124C9">
            <w:pPr>
              <w:pStyle w:val="aff8"/>
              <w:ind w:left="0" w:firstLine="0"/>
              <w:rPr>
                <w:rStyle w:val="15"/>
                <w:rFonts w:cs="Arial"/>
                <w:b/>
                <w:i/>
              </w:rPr>
            </w:pPr>
            <w:r>
              <w:rPr>
                <w:rStyle w:val="15"/>
                <w:rFonts w:cs="Arial"/>
                <w:bCs/>
                <w:iCs/>
              </w:rPr>
              <w:t xml:space="preserve">Напряжение отключения аккумулятора от нагрузки при отсутствии электросети, </w:t>
            </w:r>
            <w:r>
              <w:rPr>
                <w:rStyle w:val="15"/>
                <w:rFonts w:cs="Arial"/>
                <w:b/>
                <w:i/>
              </w:rPr>
              <w:t>В</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C124C9">
            <w:pPr>
              <w:pStyle w:val="aff8"/>
              <w:ind w:left="0" w:firstLine="0"/>
              <w:jc w:val="center"/>
              <w:rPr>
                <w:rStyle w:val="15"/>
              </w:rPr>
            </w:pPr>
            <w:r>
              <w:rPr>
                <w:rStyle w:val="15"/>
              </w:rPr>
              <w:t>9,0 – 9,5</w:t>
            </w:r>
          </w:p>
        </w:tc>
      </w:tr>
      <w:tr w:rsidR="00F65985">
        <w:tc>
          <w:tcPr>
            <w:tcW w:w="10111" w:type="dxa"/>
            <w:gridSpan w:val="2"/>
            <w:tcBorders>
              <w:left w:val="single" w:sz="4" w:space="0" w:color="000000"/>
              <w:bottom w:val="single" w:sz="4" w:space="0" w:color="000000"/>
              <w:right w:val="single" w:sz="4" w:space="0" w:color="000000"/>
            </w:tcBorders>
            <w:shd w:val="clear" w:color="auto" w:fill="auto"/>
            <w:vAlign w:val="center"/>
          </w:tcPr>
          <w:p w:rsidR="00F65985" w:rsidRDefault="00F65985" w:rsidP="00C124C9">
            <w:pPr>
              <w:pStyle w:val="aff8"/>
              <w:ind w:left="0" w:firstLine="0"/>
              <w:rPr>
                <w:rStyle w:val="15"/>
                <w:rFonts w:cs="Arial"/>
                <w:szCs w:val="16"/>
              </w:rPr>
            </w:pPr>
            <w:r>
              <w:rPr>
                <w:rStyle w:val="15"/>
                <w:rFonts w:cs="Arial"/>
                <w:szCs w:val="16"/>
              </w:rPr>
              <w:t>*  –  Изделия поставляются без аккумуляторной батареи. АКБ с номинальным напряжением 12 В приобретается заказчиком отдельно</w:t>
            </w:r>
          </w:p>
        </w:tc>
      </w:tr>
    </w:tbl>
    <w:p w:rsidR="00C124C9" w:rsidRDefault="00C124C9" w:rsidP="00C124C9">
      <w:pPr>
        <w:pStyle w:val="af4"/>
        <w:spacing w:before="0" w:after="120"/>
        <w:ind w:left="0"/>
        <w:rPr>
          <w:rStyle w:val="15"/>
        </w:rPr>
      </w:pPr>
    </w:p>
    <w:p w:rsidR="00F65985" w:rsidRDefault="00F65985" w:rsidP="00C124C9">
      <w:pPr>
        <w:pStyle w:val="af4"/>
        <w:spacing w:before="0" w:after="120"/>
        <w:ind w:left="0"/>
        <w:rPr>
          <w:rStyle w:val="15"/>
        </w:rPr>
      </w:pPr>
      <w:r>
        <w:rPr>
          <w:rStyle w:val="15"/>
        </w:rPr>
        <w:t xml:space="preserve">Бесперебойная работа блоков питания и подключаемых к ним устройств Системы при временном отсутствии питающего напряжения сети переменного тока достигается за счет автоматического перехода ББП в автономный режим с питанием от резервного источника – аккумуляторной батареи.  </w:t>
      </w:r>
      <w:r>
        <w:rPr>
          <w:rStyle w:val="15"/>
          <w:bCs/>
        </w:rPr>
        <w:t xml:space="preserve">Время работы ББП в автономном режиме зависит от емкости используемых аккумуляторных батарей. </w:t>
      </w:r>
      <w:r>
        <w:rPr>
          <w:rStyle w:val="15"/>
        </w:rPr>
        <w:t>В таблице 9 приведены усредненные данные о времени работы ББП в автономном режиме при полностью заряженных аккумуляторных батареях различной емкости в зависимости от тока нагрузки.</w:t>
      </w:r>
    </w:p>
    <w:p w:rsidR="00F65985" w:rsidRDefault="00F65985">
      <w:pPr>
        <w:pStyle w:val="afff4"/>
        <w:rPr>
          <w:rStyle w:val="15"/>
        </w:rPr>
      </w:pPr>
      <w:r>
        <w:rPr>
          <w:rStyle w:val="15"/>
        </w:rPr>
        <w:t>Таблица 9 – Время работы БПП в автономном режиме (</w:t>
      </w:r>
      <w:r w:rsidR="008511BD">
        <w:rPr>
          <w:rStyle w:val="15"/>
        </w:rPr>
        <w:t>ч:</w:t>
      </w:r>
      <w:r>
        <w:rPr>
          <w:rStyle w:val="15"/>
        </w:rPr>
        <w:t xml:space="preserve"> мин, не менее)</w:t>
      </w:r>
    </w:p>
    <w:tbl>
      <w:tblPr>
        <w:tblW w:w="0" w:type="auto"/>
        <w:tblInd w:w="108" w:type="dxa"/>
        <w:tblLayout w:type="fixed"/>
        <w:tblLook w:val="0000" w:firstRow="0" w:lastRow="0" w:firstColumn="0" w:lastColumn="0" w:noHBand="0" w:noVBand="0"/>
      </w:tblPr>
      <w:tblGrid>
        <w:gridCol w:w="1604"/>
        <w:gridCol w:w="1510"/>
        <w:gridCol w:w="1547"/>
        <w:gridCol w:w="1776"/>
        <w:gridCol w:w="1804"/>
      </w:tblGrid>
      <w:tr w:rsidR="00F65985">
        <w:trPr>
          <w:cantSplit/>
          <w:trHeight w:val="345"/>
        </w:trPr>
        <w:tc>
          <w:tcPr>
            <w:tcW w:w="1604" w:type="dxa"/>
            <w:vMerge w:val="restart"/>
            <w:tcBorders>
              <w:top w:val="single" w:sz="4" w:space="0" w:color="000000"/>
              <w:left w:val="single" w:sz="4" w:space="0" w:color="000000"/>
              <w:bottom w:val="single" w:sz="4" w:space="0" w:color="000000"/>
            </w:tcBorders>
            <w:shd w:val="clear" w:color="auto" w:fill="E6E6E6"/>
            <w:vAlign w:val="center"/>
          </w:tcPr>
          <w:p w:rsidR="00F65985" w:rsidRDefault="00F65985" w:rsidP="005969AF">
            <w:pPr>
              <w:pStyle w:val="aff8"/>
              <w:ind w:left="0" w:firstLine="0"/>
              <w:jc w:val="center"/>
              <w:rPr>
                <w:rStyle w:val="af2"/>
                <w:b/>
                <w:bCs/>
              </w:rPr>
            </w:pPr>
            <w:r>
              <w:rPr>
                <w:rStyle w:val="af2"/>
                <w:b/>
                <w:bCs/>
              </w:rPr>
              <w:t>Ток нагрузки</w:t>
            </w:r>
          </w:p>
        </w:tc>
        <w:tc>
          <w:tcPr>
            <w:tcW w:w="663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rsidP="005969AF">
            <w:pPr>
              <w:pStyle w:val="aff8"/>
              <w:ind w:left="0" w:firstLine="0"/>
              <w:jc w:val="center"/>
              <w:rPr>
                <w:rStyle w:val="af2"/>
                <w:b/>
                <w:bCs/>
              </w:rPr>
            </w:pPr>
            <w:r>
              <w:rPr>
                <w:rStyle w:val="af2"/>
                <w:b/>
                <w:bCs/>
              </w:rPr>
              <w:t>Емкость аккумуляторной батареи</w:t>
            </w:r>
          </w:p>
        </w:tc>
      </w:tr>
      <w:tr w:rsidR="00F65985">
        <w:trPr>
          <w:cantSplit/>
          <w:trHeight w:val="315"/>
        </w:trPr>
        <w:tc>
          <w:tcPr>
            <w:tcW w:w="1604" w:type="dxa"/>
            <w:vMerge/>
            <w:tcBorders>
              <w:top w:val="single" w:sz="4" w:space="0" w:color="000000"/>
              <w:left w:val="single" w:sz="4" w:space="0" w:color="000000"/>
              <w:bottom w:val="single" w:sz="4" w:space="0" w:color="000000"/>
            </w:tcBorders>
            <w:shd w:val="clear" w:color="auto" w:fill="E6E6E6"/>
            <w:vAlign w:val="center"/>
          </w:tcPr>
          <w:p w:rsidR="00F65985" w:rsidRDefault="00F65985" w:rsidP="005969AF">
            <w:pPr>
              <w:ind w:left="0" w:firstLine="0"/>
            </w:pPr>
          </w:p>
        </w:tc>
        <w:tc>
          <w:tcPr>
            <w:tcW w:w="1510" w:type="dxa"/>
            <w:tcBorders>
              <w:top w:val="single" w:sz="4" w:space="0" w:color="000000"/>
              <w:left w:val="single" w:sz="4" w:space="0" w:color="000000"/>
              <w:bottom w:val="single" w:sz="4" w:space="0" w:color="000000"/>
            </w:tcBorders>
            <w:shd w:val="clear" w:color="auto" w:fill="E6E6E6"/>
            <w:vAlign w:val="center"/>
          </w:tcPr>
          <w:p w:rsidR="00F65985" w:rsidRDefault="00F65985" w:rsidP="005969AF">
            <w:pPr>
              <w:pStyle w:val="aff8"/>
              <w:ind w:left="0" w:firstLine="0"/>
              <w:jc w:val="center"/>
              <w:rPr>
                <w:rStyle w:val="af2"/>
                <w:b/>
                <w:bCs/>
              </w:rPr>
            </w:pPr>
            <w:r>
              <w:rPr>
                <w:rStyle w:val="af2"/>
                <w:b/>
                <w:bCs/>
              </w:rPr>
              <w:t>7 А·ч</w:t>
            </w:r>
          </w:p>
        </w:tc>
        <w:tc>
          <w:tcPr>
            <w:tcW w:w="1547" w:type="dxa"/>
            <w:tcBorders>
              <w:top w:val="single" w:sz="4" w:space="0" w:color="000000"/>
              <w:left w:val="single" w:sz="4" w:space="0" w:color="000000"/>
              <w:bottom w:val="single" w:sz="4" w:space="0" w:color="000000"/>
            </w:tcBorders>
            <w:shd w:val="clear" w:color="auto" w:fill="E6E6E6"/>
          </w:tcPr>
          <w:p w:rsidR="00F65985" w:rsidRDefault="00F65985" w:rsidP="005969AF">
            <w:pPr>
              <w:pStyle w:val="aff8"/>
              <w:ind w:left="0" w:firstLine="0"/>
              <w:jc w:val="center"/>
              <w:rPr>
                <w:rStyle w:val="af2"/>
                <w:b/>
                <w:bCs/>
              </w:rPr>
            </w:pPr>
            <w:r>
              <w:rPr>
                <w:rStyle w:val="af2"/>
                <w:b/>
                <w:bCs/>
              </w:rPr>
              <w:t>12 А·ч</w:t>
            </w:r>
          </w:p>
        </w:tc>
        <w:tc>
          <w:tcPr>
            <w:tcW w:w="1776" w:type="dxa"/>
            <w:tcBorders>
              <w:top w:val="single" w:sz="4" w:space="0" w:color="000000"/>
              <w:left w:val="single" w:sz="4" w:space="0" w:color="000000"/>
              <w:bottom w:val="single" w:sz="4" w:space="0" w:color="000000"/>
            </w:tcBorders>
            <w:shd w:val="clear" w:color="auto" w:fill="E6E6E6"/>
          </w:tcPr>
          <w:p w:rsidR="00F65985" w:rsidRDefault="00F65985" w:rsidP="005969AF">
            <w:pPr>
              <w:pStyle w:val="aff8"/>
              <w:ind w:left="0" w:firstLine="0"/>
              <w:jc w:val="center"/>
              <w:rPr>
                <w:rStyle w:val="af2"/>
                <w:b/>
                <w:bCs/>
              </w:rPr>
            </w:pPr>
            <w:r>
              <w:rPr>
                <w:rStyle w:val="af2"/>
                <w:b/>
                <w:bCs/>
              </w:rPr>
              <w:t>17 А·ч</w:t>
            </w:r>
          </w:p>
        </w:tc>
        <w:tc>
          <w:tcPr>
            <w:tcW w:w="1804" w:type="dxa"/>
            <w:tcBorders>
              <w:top w:val="single" w:sz="4" w:space="0" w:color="000000"/>
              <w:left w:val="single" w:sz="4" w:space="0" w:color="000000"/>
              <w:bottom w:val="single" w:sz="4" w:space="0" w:color="000000"/>
              <w:right w:val="single" w:sz="4" w:space="0" w:color="000000"/>
            </w:tcBorders>
            <w:shd w:val="clear" w:color="auto" w:fill="E6E6E6"/>
          </w:tcPr>
          <w:p w:rsidR="00F65985" w:rsidRDefault="00F65985" w:rsidP="005969AF">
            <w:pPr>
              <w:pStyle w:val="aff8"/>
              <w:ind w:left="0" w:firstLine="0"/>
              <w:jc w:val="center"/>
              <w:rPr>
                <w:rStyle w:val="af2"/>
                <w:b/>
                <w:bCs/>
              </w:rPr>
            </w:pPr>
            <w:r>
              <w:rPr>
                <w:rStyle w:val="af2"/>
                <w:b/>
                <w:bCs/>
              </w:rPr>
              <w:t>40 А·ч</w:t>
            </w:r>
          </w:p>
        </w:tc>
      </w:tr>
      <w:tr w:rsidR="00F65985">
        <w:tc>
          <w:tcPr>
            <w:tcW w:w="1604"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0" w:firstLine="0"/>
              <w:jc w:val="center"/>
              <w:rPr>
                <w:rStyle w:val="af2"/>
              </w:rPr>
            </w:pPr>
            <w:r>
              <w:rPr>
                <w:rStyle w:val="af2"/>
              </w:rPr>
              <w:t>2 А</w:t>
            </w:r>
          </w:p>
        </w:tc>
        <w:tc>
          <w:tcPr>
            <w:tcW w:w="1510"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0" w:firstLine="0"/>
              <w:jc w:val="center"/>
              <w:rPr>
                <w:rStyle w:val="af2"/>
              </w:rPr>
            </w:pPr>
            <w:r>
              <w:rPr>
                <w:rStyle w:val="af2"/>
              </w:rPr>
              <w:t xml:space="preserve">3:15 </w:t>
            </w:r>
          </w:p>
        </w:tc>
        <w:tc>
          <w:tcPr>
            <w:tcW w:w="1547" w:type="dxa"/>
            <w:tcBorders>
              <w:top w:val="single" w:sz="4" w:space="0" w:color="000000"/>
              <w:left w:val="single" w:sz="4" w:space="0" w:color="000000"/>
              <w:bottom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5:20 </w:t>
            </w:r>
          </w:p>
        </w:tc>
        <w:tc>
          <w:tcPr>
            <w:tcW w:w="1776" w:type="dxa"/>
            <w:tcBorders>
              <w:top w:val="single" w:sz="4" w:space="0" w:color="000000"/>
              <w:left w:val="single" w:sz="4" w:space="0" w:color="000000"/>
              <w:bottom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8:50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20:00 </w:t>
            </w:r>
          </w:p>
        </w:tc>
      </w:tr>
      <w:tr w:rsidR="00F65985">
        <w:trPr>
          <w:trHeight w:val="132"/>
        </w:trPr>
        <w:tc>
          <w:tcPr>
            <w:tcW w:w="1604"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0" w:firstLine="0"/>
              <w:jc w:val="center"/>
              <w:rPr>
                <w:rStyle w:val="af2"/>
              </w:rPr>
            </w:pPr>
            <w:r>
              <w:rPr>
                <w:rStyle w:val="af2"/>
              </w:rPr>
              <w:t>4 А</w:t>
            </w:r>
          </w:p>
        </w:tc>
        <w:tc>
          <w:tcPr>
            <w:tcW w:w="1510"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0" w:firstLine="0"/>
              <w:jc w:val="center"/>
              <w:rPr>
                <w:rStyle w:val="af2"/>
              </w:rPr>
            </w:pPr>
            <w:r>
              <w:rPr>
                <w:rStyle w:val="af2"/>
              </w:rPr>
              <w:t xml:space="preserve">1:10 </w:t>
            </w:r>
          </w:p>
        </w:tc>
        <w:tc>
          <w:tcPr>
            <w:tcW w:w="1547" w:type="dxa"/>
            <w:tcBorders>
              <w:top w:val="single" w:sz="4" w:space="0" w:color="000000"/>
              <w:left w:val="single" w:sz="4" w:space="0" w:color="000000"/>
              <w:bottom w:val="single" w:sz="4" w:space="0" w:color="000000"/>
            </w:tcBorders>
            <w:shd w:val="clear" w:color="auto" w:fill="auto"/>
          </w:tcPr>
          <w:p w:rsidR="00F65985" w:rsidRDefault="00F65985" w:rsidP="005969AF">
            <w:pPr>
              <w:pStyle w:val="aff8"/>
              <w:ind w:left="0" w:firstLine="0"/>
              <w:jc w:val="center"/>
              <w:rPr>
                <w:rStyle w:val="af2"/>
              </w:rPr>
            </w:pPr>
            <w:r>
              <w:rPr>
                <w:rStyle w:val="af2"/>
              </w:rPr>
              <w:t>2:00</w:t>
            </w:r>
          </w:p>
        </w:tc>
        <w:tc>
          <w:tcPr>
            <w:tcW w:w="1776" w:type="dxa"/>
            <w:tcBorders>
              <w:top w:val="single" w:sz="4" w:space="0" w:color="000000"/>
              <w:left w:val="single" w:sz="4" w:space="0" w:color="000000"/>
              <w:bottom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3:20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10:15 </w:t>
            </w:r>
          </w:p>
        </w:tc>
      </w:tr>
      <w:tr w:rsidR="00F65985">
        <w:tc>
          <w:tcPr>
            <w:tcW w:w="1604"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0" w:firstLine="0"/>
              <w:jc w:val="center"/>
              <w:rPr>
                <w:rStyle w:val="af2"/>
              </w:rPr>
            </w:pPr>
            <w:r>
              <w:rPr>
                <w:rStyle w:val="af2"/>
              </w:rPr>
              <w:t>7 А</w:t>
            </w:r>
          </w:p>
        </w:tc>
        <w:tc>
          <w:tcPr>
            <w:tcW w:w="1510" w:type="dxa"/>
            <w:tcBorders>
              <w:top w:val="single" w:sz="4" w:space="0" w:color="000000"/>
              <w:left w:val="single" w:sz="4" w:space="0" w:color="000000"/>
              <w:bottom w:val="single" w:sz="4" w:space="0" w:color="000000"/>
            </w:tcBorders>
            <w:shd w:val="clear" w:color="auto" w:fill="auto"/>
            <w:vAlign w:val="center"/>
          </w:tcPr>
          <w:p w:rsidR="00F65985" w:rsidRDefault="00F65985" w:rsidP="005969AF">
            <w:pPr>
              <w:pStyle w:val="aff8"/>
              <w:ind w:left="0" w:firstLine="0"/>
              <w:jc w:val="center"/>
              <w:rPr>
                <w:rStyle w:val="af2"/>
              </w:rPr>
            </w:pPr>
            <w:r>
              <w:rPr>
                <w:rStyle w:val="af2"/>
              </w:rPr>
              <w:t>0:25</w:t>
            </w:r>
          </w:p>
        </w:tc>
        <w:tc>
          <w:tcPr>
            <w:tcW w:w="1547" w:type="dxa"/>
            <w:tcBorders>
              <w:top w:val="single" w:sz="4" w:space="0" w:color="000000"/>
              <w:left w:val="single" w:sz="4" w:space="0" w:color="000000"/>
              <w:bottom w:val="single" w:sz="4" w:space="0" w:color="000000"/>
            </w:tcBorders>
            <w:shd w:val="clear" w:color="auto" w:fill="auto"/>
          </w:tcPr>
          <w:p w:rsidR="00F65985" w:rsidRDefault="00F65985" w:rsidP="005969AF">
            <w:pPr>
              <w:pStyle w:val="aff8"/>
              <w:ind w:left="0" w:firstLine="0"/>
              <w:jc w:val="center"/>
              <w:rPr>
                <w:rStyle w:val="af2"/>
              </w:rPr>
            </w:pPr>
            <w:r>
              <w:rPr>
                <w:rStyle w:val="af2"/>
              </w:rPr>
              <w:t>1:00</w:t>
            </w:r>
          </w:p>
        </w:tc>
        <w:tc>
          <w:tcPr>
            <w:tcW w:w="1776" w:type="dxa"/>
            <w:tcBorders>
              <w:top w:val="single" w:sz="4" w:space="0" w:color="000000"/>
              <w:left w:val="single" w:sz="4" w:space="0" w:color="000000"/>
              <w:bottom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2:10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F65985" w:rsidRDefault="00F65985" w:rsidP="005969AF">
            <w:pPr>
              <w:pStyle w:val="aff8"/>
              <w:ind w:left="0" w:firstLine="0"/>
              <w:jc w:val="center"/>
              <w:rPr>
                <w:rStyle w:val="af2"/>
              </w:rPr>
            </w:pPr>
            <w:r>
              <w:rPr>
                <w:rStyle w:val="af2"/>
              </w:rPr>
              <w:t xml:space="preserve">5:15 </w:t>
            </w:r>
          </w:p>
        </w:tc>
      </w:tr>
    </w:tbl>
    <w:p w:rsidR="00F65985" w:rsidRDefault="00F65985" w:rsidP="001F0F96">
      <w:pPr>
        <w:pStyle w:val="af4"/>
        <w:ind w:left="0"/>
        <w:rPr>
          <w:rStyle w:val="15"/>
        </w:rPr>
      </w:pPr>
      <w:r>
        <w:rPr>
          <w:rStyle w:val="15"/>
        </w:rPr>
        <w:t xml:space="preserve">Максимальное время заряда исправной аккумуляторной батареи различной </w:t>
      </w:r>
      <w:r w:rsidR="00C124C9">
        <w:rPr>
          <w:rStyle w:val="15"/>
        </w:rPr>
        <w:t>емкости до</w:t>
      </w:r>
      <w:r>
        <w:rPr>
          <w:rStyle w:val="15"/>
        </w:rPr>
        <w:t xml:space="preserve"> номинального напряжения при использовании в ББП </w:t>
      </w:r>
      <w:r w:rsidR="008511BD">
        <w:rPr>
          <w:rStyle w:val="15"/>
        </w:rPr>
        <w:t xml:space="preserve">«КОДОС Р05-4» </w:t>
      </w:r>
      <w:r>
        <w:rPr>
          <w:rStyle w:val="15"/>
        </w:rPr>
        <w:t>приведено в таблице 10.</w:t>
      </w:r>
    </w:p>
    <w:p w:rsidR="00F65985" w:rsidRDefault="00F65985">
      <w:pPr>
        <w:pStyle w:val="afff4"/>
        <w:rPr>
          <w:rStyle w:val="15"/>
          <w:bCs/>
          <w:szCs w:val="16"/>
        </w:rPr>
      </w:pPr>
      <w:r>
        <w:rPr>
          <w:rStyle w:val="15"/>
          <w:bCs/>
          <w:szCs w:val="16"/>
        </w:rPr>
        <w:t>Таблица 10</w:t>
      </w:r>
      <w:r w:rsidR="005C5284">
        <w:rPr>
          <w:rStyle w:val="15"/>
          <w:bCs/>
          <w:szCs w:val="16"/>
        </w:rPr>
        <w:t xml:space="preserve"> </w:t>
      </w:r>
      <w:r>
        <w:rPr>
          <w:rStyle w:val="15"/>
          <w:bCs/>
          <w:szCs w:val="16"/>
        </w:rPr>
        <w:t>– Время заряда аккумуляторной батареи (</w:t>
      </w:r>
      <w:r>
        <w:rPr>
          <w:rStyle w:val="15"/>
          <w:bCs/>
          <w:i/>
          <w:szCs w:val="16"/>
        </w:rPr>
        <w:t>ч</w:t>
      </w:r>
      <w:r>
        <w:rPr>
          <w:rStyle w:val="15"/>
          <w:bCs/>
          <w:szCs w:val="16"/>
        </w:rPr>
        <w:t>, не более)</w:t>
      </w:r>
    </w:p>
    <w:tbl>
      <w:tblPr>
        <w:tblW w:w="0" w:type="auto"/>
        <w:tblInd w:w="108" w:type="dxa"/>
        <w:tblLayout w:type="fixed"/>
        <w:tblLook w:val="0000" w:firstRow="0" w:lastRow="0" w:firstColumn="0" w:lastColumn="0" w:noHBand="0" w:noVBand="0"/>
      </w:tblPr>
      <w:tblGrid>
        <w:gridCol w:w="1585"/>
        <w:gridCol w:w="1529"/>
        <w:gridCol w:w="1557"/>
        <w:gridCol w:w="1737"/>
        <w:gridCol w:w="1823"/>
      </w:tblGrid>
      <w:tr w:rsidR="00F65985">
        <w:trPr>
          <w:cantSplit/>
          <w:trHeight w:val="132"/>
        </w:trPr>
        <w:tc>
          <w:tcPr>
            <w:tcW w:w="1585" w:type="dxa"/>
            <w:vMerge w:val="restart"/>
            <w:tcBorders>
              <w:top w:val="single" w:sz="4" w:space="0" w:color="000000"/>
              <w:left w:val="single" w:sz="4" w:space="0" w:color="000000"/>
              <w:bottom w:val="single" w:sz="4" w:space="0" w:color="000000"/>
            </w:tcBorders>
            <w:shd w:val="clear" w:color="auto" w:fill="E6E6E6"/>
          </w:tcPr>
          <w:p w:rsidR="00F65985" w:rsidRDefault="00F65985" w:rsidP="005C5284">
            <w:pPr>
              <w:pStyle w:val="aff8"/>
              <w:ind w:left="0" w:firstLine="0"/>
            </w:pPr>
          </w:p>
        </w:tc>
        <w:tc>
          <w:tcPr>
            <w:tcW w:w="6646"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F65985" w:rsidRDefault="00F65985" w:rsidP="005C5284">
            <w:pPr>
              <w:pStyle w:val="aff8"/>
              <w:ind w:left="0" w:firstLine="0"/>
              <w:jc w:val="center"/>
              <w:rPr>
                <w:rStyle w:val="af2"/>
                <w:b/>
                <w:bCs/>
              </w:rPr>
            </w:pPr>
            <w:r>
              <w:rPr>
                <w:rStyle w:val="af2"/>
                <w:b/>
                <w:bCs/>
              </w:rPr>
              <w:t>Емкость аккумуляторной батареи</w:t>
            </w:r>
          </w:p>
        </w:tc>
      </w:tr>
      <w:tr w:rsidR="00F65985">
        <w:trPr>
          <w:cantSplit/>
          <w:trHeight w:val="191"/>
        </w:trPr>
        <w:tc>
          <w:tcPr>
            <w:tcW w:w="1585" w:type="dxa"/>
            <w:vMerge/>
            <w:tcBorders>
              <w:top w:val="single" w:sz="4" w:space="0" w:color="000000"/>
              <w:left w:val="single" w:sz="4" w:space="0" w:color="000000"/>
              <w:bottom w:val="single" w:sz="4" w:space="0" w:color="000000"/>
            </w:tcBorders>
            <w:shd w:val="clear" w:color="auto" w:fill="E6E6E6"/>
          </w:tcPr>
          <w:p w:rsidR="00F65985" w:rsidRDefault="00F65985" w:rsidP="005C5284">
            <w:pPr>
              <w:ind w:left="0" w:firstLine="0"/>
            </w:pPr>
          </w:p>
        </w:tc>
        <w:tc>
          <w:tcPr>
            <w:tcW w:w="1529" w:type="dxa"/>
            <w:tcBorders>
              <w:top w:val="single" w:sz="4" w:space="0" w:color="000000"/>
              <w:left w:val="single" w:sz="4" w:space="0" w:color="000000"/>
              <w:bottom w:val="single" w:sz="4" w:space="0" w:color="000000"/>
            </w:tcBorders>
            <w:shd w:val="clear" w:color="auto" w:fill="E6E6E6"/>
            <w:vAlign w:val="center"/>
          </w:tcPr>
          <w:p w:rsidR="00F65985" w:rsidRDefault="00F65985" w:rsidP="005C5284">
            <w:pPr>
              <w:pStyle w:val="aff8"/>
              <w:ind w:left="0" w:firstLine="0"/>
              <w:jc w:val="center"/>
              <w:rPr>
                <w:rStyle w:val="af2"/>
                <w:b/>
                <w:bCs/>
              </w:rPr>
            </w:pPr>
            <w:r>
              <w:rPr>
                <w:rStyle w:val="af2"/>
                <w:b/>
                <w:bCs/>
              </w:rPr>
              <w:t>7 А·ч</w:t>
            </w:r>
          </w:p>
        </w:tc>
        <w:tc>
          <w:tcPr>
            <w:tcW w:w="1557" w:type="dxa"/>
            <w:tcBorders>
              <w:top w:val="single" w:sz="4" w:space="0" w:color="000000"/>
              <w:left w:val="single" w:sz="4" w:space="0" w:color="000000"/>
              <w:bottom w:val="single" w:sz="4" w:space="0" w:color="000000"/>
            </w:tcBorders>
            <w:shd w:val="clear" w:color="auto" w:fill="E6E6E6"/>
          </w:tcPr>
          <w:p w:rsidR="00F65985" w:rsidRDefault="00F65985" w:rsidP="005C5284">
            <w:pPr>
              <w:pStyle w:val="aff8"/>
              <w:ind w:left="0" w:firstLine="0"/>
              <w:jc w:val="center"/>
              <w:rPr>
                <w:rStyle w:val="af2"/>
                <w:b/>
                <w:bCs/>
              </w:rPr>
            </w:pPr>
            <w:r>
              <w:rPr>
                <w:rStyle w:val="af2"/>
                <w:b/>
                <w:bCs/>
              </w:rPr>
              <w:t>12 А·ч</w:t>
            </w:r>
          </w:p>
        </w:tc>
        <w:tc>
          <w:tcPr>
            <w:tcW w:w="1737" w:type="dxa"/>
            <w:tcBorders>
              <w:top w:val="single" w:sz="4" w:space="0" w:color="000000"/>
              <w:left w:val="single" w:sz="4" w:space="0" w:color="000000"/>
              <w:bottom w:val="single" w:sz="4" w:space="0" w:color="000000"/>
            </w:tcBorders>
            <w:shd w:val="clear" w:color="auto" w:fill="E6E6E6"/>
          </w:tcPr>
          <w:p w:rsidR="00F65985" w:rsidRDefault="00F65985" w:rsidP="005C5284">
            <w:pPr>
              <w:pStyle w:val="aff8"/>
              <w:ind w:left="0" w:firstLine="0"/>
              <w:jc w:val="center"/>
              <w:rPr>
                <w:rStyle w:val="af2"/>
                <w:b/>
                <w:bCs/>
              </w:rPr>
            </w:pPr>
            <w:r>
              <w:rPr>
                <w:rStyle w:val="af2"/>
                <w:b/>
                <w:bCs/>
              </w:rPr>
              <w:t>17 А·ч</w:t>
            </w:r>
          </w:p>
        </w:tc>
        <w:tc>
          <w:tcPr>
            <w:tcW w:w="1823" w:type="dxa"/>
            <w:tcBorders>
              <w:top w:val="single" w:sz="4" w:space="0" w:color="000000"/>
              <w:left w:val="single" w:sz="4" w:space="0" w:color="000000"/>
              <w:bottom w:val="single" w:sz="4" w:space="0" w:color="000000"/>
              <w:right w:val="single" w:sz="4" w:space="0" w:color="000000"/>
            </w:tcBorders>
            <w:shd w:val="clear" w:color="auto" w:fill="E6E6E6"/>
          </w:tcPr>
          <w:p w:rsidR="00F65985" w:rsidRDefault="00F65985" w:rsidP="005C5284">
            <w:pPr>
              <w:pStyle w:val="aff8"/>
              <w:ind w:left="0" w:firstLine="0"/>
              <w:jc w:val="center"/>
              <w:rPr>
                <w:rStyle w:val="af2"/>
                <w:b/>
                <w:bCs/>
              </w:rPr>
            </w:pPr>
            <w:r>
              <w:rPr>
                <w:rStyle w:val="af2"/>
                <w:b/>
                <w:bCs/>
              </w:rPr>
              <w:t>40 А·ч</w:t>
            </w:r>
          </w:p>
        </w:tc>
      </w:tr>
      <w:tr w:rsidR="00F65985">
        <w:trPr>
          <w:trHeight w:val="185"/>
        </w:trPr>
        <w:tc>
          <w:tcPr>
            <w:tcW w:w="1585" w:type="dxa"/>
            <w:tcBorders>
              <w:top w:val="single" w:sz="4" w:space="0" w:color="000000"/>
              <w:left w:val="single" w:sz="4" w:space="0" w:color="000000"/>
              <w:bottom w:val="single" w:sz="4" w:space="0" w:color="000000"/>
            </w:tcBorders>
            <w:shd w:val="clear" w:color="auto" w:fill="E6E6E6"/>
          </w:tcPr>
          <w:p w:rsidR="00F65985" w:rsidRDefault="00F65985" w:rsidP="005C5284">
            <w:pPr>
              <w:pStyle w:val="aff8"/>
              <w:ind w:left="0" w:firstLine="0"/>
              <w:rPr>
                <w:rStyle w:val="af2"/>
                <w:rFonts w:cs="Arial"/>
                <w:b/>
              </w:rPr>
            </w:pPr>
            <w:r>
              <w:rPr>
                <w:rStyle w:val="af2"/>
                <w:rFonts w:cs="Arial"/>
                <w:b/>
              </w:rPr>
              <w:t>Время</w:t>
            </w:r>
          </w:p>
        </w:tc>
        <w:tc>
          <w:tcPr>
            <w:tcW w:w="1529" w:type="dxa"/>
            <w:tcBorders>
              <w:top w:val="single" w:sz="4" w:space="0" w:color="000000"/>
              <w:left w:val="single" w:sz="4" w:space="0" w:color="000000"/>
              <w:bottom w:val="single" w:sz="4" w:space="0" w:color="000000"/>
            </w:tcBorders>
            <w:shd w:val="clear" w:color="auto" w:fill="auto"/>
            <w:vAlign w:val="center"/>
          </w:tcPr>
          <w:p w:rsidR="00F65985" w:rsidRDefault="00F65985" w:rsidP="005C5284">
            <w:pPr>
              <w:pStyle w:val="aff8"/>
              <w:ind w:left="0" w:firstLine="0"/>
              <w:jc w:val="center"/>
              <w:rPr>
                <w:rStyle w:val="af2"/>
              </w:rPr>
            </w:pPr>
            <w:r>
              <w:rPr>
                <w:rStyle w:val="af2"/>
              </w:rPr>
              <w:t>24</w:t>
            </w:r>
          </w:p>
        </w:tc>
        <w:tc>
          <w:tcPr>
            <w:tcW w:w="1557" w:type="dxa"/>
            <w:tcBorders>
              <w:top w:val="single" w:sz="4" w:space="0" w:color="000000"/>
              <w:left w:val="single" w:sz="4" w:space="0" w:color="000000"/>
              <w:bottom w:val="single" w:sz="4" w:space="0" w:color="000000"/>
            </w:tcBorders>
            <w:shd w:val="clear" w:color="auto" w:fill="auto"/>
            <w:vAlign w:val="center"/>
          </w:tcPr>
          <w:p w:rsidR="00F65985" w:rsidRDefault="00F65985" w:rsidP="005C5284">
            <w:pPr>
              <w:pStyle w:val="aff8"/>
              <w:ind w:left="0" w:firstLine="0"/>
              <w:jc w:val="center"/>
              <w:rPr>
                <w:rStyle w:val="af2"/>
              </w:rPr>
            </w:pPr>
            <w:r>
              <w:rPr>
                <w:rStyle w:val="af2"/>
              </w:rPr>
              <w:t>40</w:t>
            </w:r>
          </w:p>
        </w:tc>
        <w:tc>
          <w:tcPr>
            <w:tcW w:w="1737" w:type="dxa"/>
            <w:tcBorders>
              <w:top w:val="single" w:sz="4" w:space="0" w:color="000000"/>
              <w:left w:val="single" w:sz="4" w:space="0" w:color="000000"/>
              <w:bottom w:val="single" w:sz="4" w:space="0" w:color="000000"/>
            </w:tcBorders>
            <w:shd w:val="clear" w:color="auto" w:fill="auto"/>
            <w:vAlign w:val="center"/>
          </w:tcPr>
          <w:p w:rsidR="00F65985" w:rsidRDefault="00F65985" w:rsidP="005C5284">
            <w:pPr>
              <w:pStyle w:val="aff8"/>
              <w:ind w:left="0" w:firstLine="0"/>
              <w:jc w:val="center"/>
              <w:rPr>
                <w:rStyle w:val="af2"/>
              </w:rPr>
            </w:pPr>
            <w:r>
              <w:rPr>
                <w:rStyle w:val="af2"/>
              </w:rPr>
              <w:t>38</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985" w:rsidRDefault="00F65985" w:rsidP="005C5284">
            <w:pPr>
              <w:pStyle w:val="aff8"/>
              <w:ind w:left="0" w:firstLine="0"/>
              <w:jc w:val="center"/>
              <w:rPr>
                <w:rStyle w:val="af2"/>
              </w:rPr>
            </w:pPr>
            <w:r>
              <w:rPr>
                <w:rStyle w:val="af2"/>
              </w:rPr>
              <w:t>133</w:t>
            </w:r>
          </w:p>
        </w:tc>
      </w:tr>
    </w:tbl>
    <w:p w:rsidR="00F65985" w:rsidRDefault="00F65985" w:rsidP="001F0F96">
      <w:pPr>
        <w:pStyle w:val="af4"/>
        <w:ind w:left="0"/>
        <w:rPr>
          <w:rStyle w:val="15"/>
          <w:bCs/>
        </w:rPr>
      </w:pPr>
      <w:r>
        <w:rPr>
          <w:rStyle w:val="15"/>
        </w:rPr>
        <w:t>С блоками питания «КОДОС Р0</w:t>
      </w:r>
      <w:r w:rsidR="008F677B">
        <w:rPr>
          <w:rStyle w:val="15"/>
        </w:rPr>
        <w:t>5</w:t>
      </w:r>
      <w:r>
        <w:rPr>
          <w:rStyle w:val="15"/>
        </w:rPr>
        <w:t>-</w:t>
      </w:r>
      <w:r w:rsidR="008F677B">
        <w:rPr>
          <w:rStyle w:val="15"/>
        </w:rPr>
        <w:t>4</w:t>
      </w:r>
      <w:r>
        <w:rPr>
          <w:rStyle w:val="15"/>
        </w:rPr>
        <w:t>» рекомендуется использовать батарею типа</w:t>
      </w:r>
      <w:r>
        <w:rPr>
          <w:rStyle w:val="15"/>
          <w:bCs/>
          <w:i/>
        </w:rPr>
        <w:t xml:space="preserve"> </w:t>
      </w:r>
      <w:r>
        <w:rPr>
          <w:rStyle w:val="15"/>
          <w:b/>
          <w:bCs/>
        </w:rPr>
        <w:t>Leoch Battery DJW12-7.0</w:t>
      </w:r>
      <w:r>
        <w:rPr>
          <w:rStyle w:val="15"/>
          <w:bCs/>
        </w:rPr>
        <w:t>. АКБ данного типа по своим техническим параметрам наиболее соответствует условиям теплообмена внутри корпусов блоков питания.</w:t>
      </w:r>
    </w:p>
    <w:p w:rsidR="00F65985" w:rsidRDefault="00F65985" w:rsidP="00FD7113">
      <w:pPr>
        <w:pStyle w:val="3"/>
        <w:spacing w:before="0" w:after="120"/>
        <w:ind w:left="0" w:firstLine="0"/>
        <w:rPr>
          <w:rStyle w:val="15"/>
          <w:rFonts w:cs="Times New Roman"/>
          <w:bCs w:val="0"/>
          <w:szCs w:val="20"/>
        </w:rPr>
      </w:pPr>
      <w:bookmarkStart w:id="63" w:name="__RefHeading__59852_516755403"/>
      <w:bookmarkEnd w:id="63"/>
      <w:r>
        <w:rPr>
          <w:rStyle w:val="15"/>
          <w:rFonts w:cs="Times New Roman"/>
          <w:bCs w:val="0"/>
          <w:szCs w:val="20"/>
        </w:rPr>
        <w:t xml:space="preserve">  Система охранного телевидения</w:t>
      </w:r>
    </w:p>
    <w:p w:rsidR="00F65985" w:rsidRDefault="00F65985" w:rsidP="00FD7113">
      <w:pPr>
        <w:pStyle w:val="af4"/>
        <w:spacing w:before="0" w:after="120"/>
        <w:ind w:left="0" w:firstLine="0"/>
        <w:rPr>
          <w:rStyle w:val="15"/>
          <w:szCs w:val="20"/>
        </w:rPr>
      </w:pPr>
      <w:r>
        <w:rPr>
          <w:rStyle w:val="15"/>
          <w:szCs w:val="20"/>
        </w:rPr>
        <w:t>Видеонаблюдение осуществляется видеокамерами, которые подключают:</w:t>
      </w:r>
    </w:p>
    <w:p w:rsidR="00F65985" w:rsidRDefault="00F65985" w:rsidP="00D11CB3">
      <w:pPr>
        <w:pStyle w:val="af4"/>
        <w:numPr>
          <w:ilvl w:val="0"/>
          <w:numId w:val="14"/>
        </w:numPr>
        <w:tabs>
          <w:tab w:val="clear" w:pos="850"/>
          <w:tab w:val="num" w:pos="426"/>
        </w:tabs>
        <w:spacing w:before="0" w:after="120"/>
        <w:ind w:left="0"/>
        <w:rPr>
          <w:rStyle w:val="15"/>
        </w:rPr>
      </w:pPr>
      <w:r>
        <w:rPr>
          <w:rStyle w:val="15"/>
        </w:rPr>
        <w:t>к серверу системы видеонаблюдения «</w:t>
      </w:r>
      <w:r>
        <w:rPr>
          <w:rStyle w:val="15"/>
          <w:b/>
        </w:rPr>
        <w:t>GLOBOSS</w:t>
      </w:r>
      <w:r>
        <w:rPr>
          <w:rStyle w:val="15"/>
        </w:rPr>
        <w:t>».</w:t>
      </w:r>
    </w:p>
    <w:p w:rsidR="00F65985" w:rsidRDefault="00F65985" w:rsidP="00D11CB3">
      <w:pPr>
        <w:pStyle w:val="1f7"/>
        <w:numPr>
          <w:ilvl w:val="0"/>
          <w:numId w:val="14"/>
        </w:numPr>
        <w:tabs>
          <w:tab w:val="clear" w:pos="850"/>
          <w:tab w:val="num" w:pos="426"/>
        </w:tabs>
        <w:spacing w:after="120"/>
        <w:ind w:left="0"/>
        <w:rPr>
          <w:rStyle w:val="15"/>
        </w:rPr>
      </w:pPr>
      <w:r>
        <w:rPr>
          <w:rStyle w:val="15"/>
        </w:rPr>
        <w:t xml:space="preserve">по локальной сети или сети </w:t>
      </w:r>
      <w:r>
        <w:rPr>
          <w:rStyle w:val="15"/>
          <w:b/>
        </w:rPr>
        <w:t>Internet</w:t>
      </w:r>
      <w:r>
        <w:rPr>
          <w:rStyle w:val="15"/>
        </w:rPr>
        <w:t>.</w:t>
      </w:r>
    </w:p>
    <w:p w:rsidR="00F65985" w:rsidRDefault="00F65985" w:rsidP="00FD7113">
      <w:pPr>
        <w:pStyle w:val="af4"/>
        <w:tabs>
          <w:tab w:val="num" w:pos="426"/>
        </w:tabs>
        <w:spacing w:before="0" w:after="120"/>
        <w:ind w:left="0" w:firstLine="0"/>
        <w:rPr>
          <w:rStyle w:val="15"/>
          <w:szCs w:val="20"/>
        </w:rPr>
      </w:pPr>
      <w:r>
        <w:rPr>
          <w:rStyle w:val="15"/>
          <w:szCs w:val="20"/>
        </w:rPr>
        <w:t>Камеры подключаются к компьютеру через следующее оборудование.</w:t>
      </w:r>
    </w:p>
    <w:p w:rsidR="00F65985" w:rsidRDefault="00F65985" w:rsidP="00D11CB3">
      <w:pPr>
        <w:pStyle w:val="1f7"/>
        <w:numPr>
          <w:ilvl w:val="0"/>
          <w:numId w:val="14"/>
        </w:numPr>
        <w:tabs>
          <w:tab w:val="clear" w:pos="850"/>
          <w:tab w:val="num" w:pos="426"/>
        </w:tabs>
        <w:spacing w:after="120"/>
        <w:ind w:left="0"/>
        <w:rPr>
          <w:rStyle w:val="15"/>
        </w:rPr>
      </w:pPr>
      <w:r>
        <w:rPr>
          <w:rStyle w:val="15"/>
        </w:rPr>
        <w:t>платы видеоввода.</w:t>
      </w:r>
    </w:p>
    <w:p w:rsidR="00F65985" w:rsidRDefault="00F65985" w:rsidP="00D11CB3">
      <w:pPr>
        <w:pStyle w:val="1f7"/>
        <w:numPr>
          <w:ilvl w:val="0"/>
          <w:numId w:val="14"/>
        </w:numPr>
        <w:tabs>
          <w:tab w:val="clear" w:pos="850"/>
          <w:tab w:val="num" w:pos="426"/>
        </w:tabs>
        <w:spacing w:after="120"/>
        <w:ind w:left="0"/>
        <w:rPr>
          <w:rStyle w:val="15"/>
        </w:rPr>
      </w:pPr>
      <w:r>
        <w:rPr>
          <w:rStyle w:val="15"/>
        </w:rPr>
        <w:t xml:space="preserve">порты </w:t>
      </w:r>
      <w:r>
        <w:rPr>
          <w:rStyle w:val="15"/>
          <w:b/>
        </w:rPr>
        <w:t>USB</w:t>
      </w:r>
      <w:r>
        <w:rPr>
          <w:rStyle w:val="15"/>
        </w:rPr>
        <w:t>.</w:t>
      </w:r>
    </w:p>
    <w:p w:rsidR="00F65985" w:rsidRDefault="00F65985" w:rsidP="00D11CB3">
      <w:pPr>
        <w:pStyle w:val="1f7"/>
        <w:numPr>
          <w:ilvl w:val="0"/>
          <w:numId w:val="14"/>
        </w:numPr>
        <w:tabs>
          <w:tab w:val="clear" w:pos="850"/>
          <w:tab w:val="num" w:pos="426"/>
        </w:tabs>
        <w:spacing w:after="120"/>
        <w:ind w:left="0"/>
        <w:rPr>
          <w:rStyle w:val="15"/>
        </w:rPr>
      </w:pPr>
      <w:r>
        <w:rPr>
          <w:rStyle w:val="15"/>
        </w:rPr>
        <w:t xml:space="preserve">локальная сеть или </w:t>
      </w:r>
      <w:r>
        <w:rPr>
          <w:rStyle w:val="15"/>
          <w:b/>
        </w:rPr>
        <w:t>Internet</w:t>
      </w:r>
      <w:r>
        <w:rPr>
          <w:rStyle w:val="15"/>
        </w:rPr>
        <w:t xml:space="preserve"> – для </w:t>
      </w:r>
      <w:r>
        <w:rPr>
          <w:rStyle w:val="15"/>
          <w:b/>
        </w:rPr>
        <w:t>IP</w:t>
      </w:r>
      <w:r>
        <w:rPr>
          <w:rStyle w:val="15"/>
        </w:rPr>
        <w:t>-камер.</w:t>
      </w:r>
    </w:p>
    <w:p w:rsidR="00F65985" w:rsidRDefault="00F65985" w:rsidP="00FD7113">
      <w:pPr>
        <w:pStyle w:val="af4"/>
        <w:tabs>
          <w:tab w:val="num" w:pos="426"/>
        </w:tabs>
        <w:spacing w:before="0" w:after="120"/>
        <w:ind w:left="0" w:firstLine="0"/>
        <w:rPr>
          <w:rStyle w:val="15"/>
          <w:szCs w:val="20"/>
        </w:rPr>
      </w:pPr>
      <w:r>
        <w:rPr>
          <w:rStyle w:val="15"/>
          <w:szCs w:val="20"/>
        </w:rPr>
        <w:t>Система видеонаблюдения «</w:t>
      </w:r>
      <w:r>
        <w:rPr>
          <w:rStyle w:val="15"/>
          <w:b/>
          <w:szCs w:val="20"/>
        </w:rPr>
        <w:t>GLOBOSS</w:t>
      </w:r>
      <w:r>
        <w:rPr>
          <w:rStyle w:val="15"/>
          <w:szCs w:val="20"/>
        </w:rPr>
        <w:t>» создается различными способами:</w:t>
      </w:r>
    </w:p>
    <w:p w:rsidR="00F65985" w:rsidRDefault="00F65985" w:rsidP="00D11CB3">
      <w:pPr>
        <w:pStyle w:val="1f7"/>
        <w:numPr>
          <w:ilvl w:val="0"/>
          <w:numId w:val="14"/>
        </w:numPr>
        <w:tabs>
          <w:tab w:val="clear" w:pos="850"/>
          <w:tab w:val="num" w:pos="426"/>
        </w:tabs>
        <w:spacing w:after="120"/>
        <w:ind w:left="0"/>
        <w:rPr>
          <w:rStyle w:val="15"/>
        </w:rPr>
      </w:pPr>
      <w:r>
        <w:rPr>
          <w:rStyle w:val="15"/>
        </w:rPr>
        <w:t>путём подключения аналоговых камер к платам видеоввода.</w:t>
      </w:r>
    </w:p>
    <w:p w:rsidR="00F65985" w:rsidRDefault="00F65985" w:rsidP="00D11CB3">
      <w:pPr>
        <w:pStyle w:val="1f7"/>
        <w:numPr>
          <w:ilvl w:val="0"/>
          <w:numId w:val="14"/>
        </w:numPr>
        <w:tabs>
          <w:tab w:val="clear" w:pos="850"/>
          <w:tab w:val="num" w:pos="426"/>
        </w:tabs>
        <w:spacing w:after="120"/>
        <w:ind w:left="0"/>
        <w:rPr>
          <w:rStyle w:val="15"/>
        </w:rPr>
      </w:pPr>
      <w:r>
        <w:rPr>
          <w:rStyle w:val="15"/>
        </w:rPr>
        <w:t xml:space="preserve">путём подключения </w:t>
      </w:r>
      <w:r>
        <w:rPr>
          <w:rStyle w:val="15"/>
          <w:b/>
        </w:rPr>
        <w:t>IP</w:t>
      </w:r>
      <w:r>
        <w:rPr>
          <w:rStyle w:val="15"/>
        </w:rPr>
        <w:t xml:space="preserve">-камер по сети </w:t>
      </w:r>
      <w:r>
        <w:rPr>
          <w:rStyle w:val="15"/>
          <w:b/>
        </w:rPr>
        <w:t>Ethernet</w:t>
      </w:r>
      <w:r>
        <w:rPr>
          <w:rStyle w:val="15"/>
        </w:rPr>
        <w:t>.</w:t>
      </w:r>
    </w:p>
    <w:p w:rsidR="00F65985" w:rsidRDefault="00F65985" w:rsidP="003836F2">
      <w:pPr>
        <w:pStyle w:val="af4"/>
        <w:ind w:left="0"/>
        <w:rPr>
          <w:rStyle w:val="15"/>
          <w:szCs w:val="20"/>
        </w:rPr>
      </w:pPr>
      <w:r>
        <w:rPr>
          <w:rStyle w:val="15"/>
          <w:szCs w:val="20"/>
        </w:rPr>
        <w:t>Допускается построение систем комбинированного типа (аналоговые камеры + IP-камеры).</w:t>
      </w:r>
    </w:p>
    <w:p w:rsidR="00F65985" w:rsidRDefault="00F65985" w:rsidP="001F0F96">
      <w:pPr>
        <w:pStyle w:val="af4"/>
        <w:ind w:left="0"/>
        <w:rPr>
          <w:rStyle w:val="15"/>
          <w:szCs w:val="20"/>
        </w:rPr>
      </w:pPr>
      <w:r>
        <w:rPr>
          <w:rStyle w:val="15"/>
          <w:szCs w:val="20"/>
        </w:rPr>
        <w:t>В любом случае в системе может быть несколько серверов и несколько приёмников, соединённых по сети Ethernet. Также к системе может подключаться дополнительное оборудование (микрофоны, поворотные устройства).</w:t>
      </w:r>
    </w:p>
    <w:p w:rsidR="00F65985" w:rsidRDefault="00F65985">
      <w:pPr>
        <w:pStyle w:val="afff4"/>
        <w:rPr>
          <w:rStyle w:val="15"/>
          <w:bCs/>
        </w:rPr>
      </w:pPr>
      <w:r>
        <w:rPr>
          <w:rStyle w:val="15"/>
          <w:bCs/>
        </w:rPr>
        <w:t>Таблица 11 – Технические характеристики плат</w:t>
      </w:r>
      <w:r w:rsidR="006735DF">
        <w:rPr>
          <w:rStyle w:val="15"/>
          <w:bCs/>
        </w:rPr>
        <w:t>ы</w:t>
      </w:r>
      <w:r>
        <w:rPr>
          <w:rStyle w:val="15"/>
          <w:bCs/>
        </w:rPr>
        <w:t xml:space="preserve"> видеоввода, используем</w:t>
      </w:r>
      <w:r w:rsidR="006735DF">
        <w:rPr>
          <w:rStyle w:val="15"/>
          <w:bCs/>
        </w:rPr>
        <w:t>ой</w:t>
      </w:r>
      <w:r>
        <w:rPr>
          <w:rStyle w:val="15"/>
          <w:bCs/>
        </w:rPr>
        <w:t xml:space="preserve"> в СОТ</w:t>
      </w:r>
    </w:p>
    <w:p w:rsidR="006735DF" w:rsidRPr="006735DF" w:rsidRDefault="006735DF" w:rsidP="006735DF"/>
    <w:tbl>
      <w:tblPr>
        <w:tblW w:w="0" w:type="auto"/>
        <w:tblInd w:w="85" w:type="dxa"/>
        <w:tblLayout w:type="fixed"/>
        <w:tblCellMar>
          <w:top w:w="55" w:type="dxa"/>
          <w:left w:w="55" w:type="dxa"/>
          <w:bottom w:w="55" w:type="dxa"/>
          <w:right w:w="55" w:type="dxa"/>
        </w:tblCellMar>
        <w:tblLook w:val="0000" w:firstRow="0" w:lastRow="0" w:firstColumn="0" w:lastColumn="0" w:noHBand="0" w:noVBand="0"/>
      </w:tblPr>
      <w:tblGrid>
        <w:gridCol w:w="3883"/>
        <w:gridCol w:w="3119"/>
      </w:tblGrid>
      <w:tr w:rsidR="00683C6E" w:rsidTr="00683C6E">
        <w:trPr>
          <w:trHeight w:val="532"/>
        </w:trPr>
        <w:tc>
          <w:tcPr>
            <w:tcW w:w="3883" w:type="dxa"/>
            <w:tcBorders>
              <w:top w:val="single" w:sz="1" w:space="0" w:color="000000"/>
              <w:left w:val="single" w:sz="1" w:space="0" w:color="000000"/>
              <w:bottom w:val="single" w:sz="1" w:space="0" w:color="000000"/>
              <w:right w:val="single" w:sz="2" w:space="0" w:color="000000"/>
            </w:tcBorders>
            <w:shd w:val="clear" w:color="auto" w:fill="E6E6E6"/>
            <w:vAlign w:val="center"/>
          </w:tcPr>
          <w:p w:rsidR="00683C6E" w:rsidRDefault="00683C6E" w:rsidP="001F0F96">
            <w:pPr>
              <w:pStyle w:val="aff8"/>
              <w:ind w:left="0" w:firstLine="0"/>
              <w:jc w:val="center"/>
              <w:rPr>
                <w:rStyle w:val="15"/>
                <w:b/>
                <w:bCs/>
              </w:rPr>
            </w:pPr>
            <w:r>
              <w:rPr>
                <w:rStyle w:val="15"/>
                <w:b/>
                <w:bCs/>
              </w:rPr>
              <w:t>Характеристики</w:t>
            </w:r>
          </w:p>
        </w:tc>
        <w:tc>
          <w:tcPr>
            <w:tcW w:w="3119" w:type="dxa"/>
            <w:tcBorders>
              <w:top w:val="single" w:sz="2" w:space="0" w:color="000000"/>
              <w:left w:val="single" w:sz="2" w:space="0" w:color="000000"/>
              <w:bottom w:val="single" w:sz="2" w:space="0" w:color="000000"/>
              <w:right w:val="single" w:sz="4" w:space="0" w:color="auto"/>
            </w:tcBorders>
            <w:shd w:val="clear" w:color="auto" w:fill="E6E6E6"/>
            <w:vAlign w:val="center"/>
          </w:tcPr>
          <w:p w:rsidR="00683C6E" w:rsidRDefault="00683C6E" w:rsidP="001F0F96">
            <w:pPr>
              <w:pStyle w:val="aff8"/>
              <w:ind w:left="0" w:firstLine="0"/>
              <w:jc w:val="center"/>
              <w:rPr>
                <w:rStyle w:val="15"/>
                <w:b/>
                <w:bCs/>
              </w:rPr>
            </w:pPr>
            <w:r>
              <w:rPr>
                <w:rStyle w:val="15"/>
                <w:b/>
                <w:bCs/>
              </w:rPr>
              <w:t>SECTORR 1008</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Количество видеоканалов</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pPr>
            <w:r>
              <w:t>8</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lastRenderedPageBreak/>
              <w:t>Количество аудиоканалов</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pPr>
            <w:r>
              <w:t>-</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Разрешение</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rPr>
                <w:rStyle w:val="15"/>
              </w:rPr>
            </w:pPr>
            <w:r>
              <w:rPr>
                <w:rStyle w:val="15"/>
              </w:rPr>
              <w:t>704х576</w:t>
            </w:r>
          </w:p>
          <w:p w:rsidR="00683C6E" w:rsidRDefault="00683C6E" w:rsidP="001F0F96">
            <w:pPr>
              <w:pStyle w:val="aff8"/>
              <w:ind w:left="0" w:firstLine="0"/>
              <w:jc w:val="center"/>
              <w:rPr>
                <w:rStyle w:val="15"/>
              </w:rPr>
            </w:pPr>
            <w:r>
              <w:rPr>
                <w:rStyle w:val="15"/>
              </w:rPr>
              <w:t>704х288</w:t>
            </w:r>
          </w:p>
          <w:p w:rsidR="00683C6E" w:rsidRDefault="00683C6E" w:rsidP="001F0F96">
            <w:pPr>
              <w:pStyle w:val="aff8"/>
              <w:ind w:left="0" w:firstLine="0"/>
              <w:jc w:val="center"/>
              <w:rPr>
                <w:rStyle w:val="15"/>
              </w:rPr>
            </w:pPr>
            <w:r>
              <w:rPr>
                <w:rStyle w:val="15"/>
              </w:rPr>
              <w:t>352х288</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Стандарт телевизионного сигнала</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rPr>
                <w:rStyle w:val="15"/>
              </w:rPr>
            </w:pPr>
            <w:r>
              <w:rPr>
                <w:rStyle w:val="15"/>
              </w:rPr>
              <w:t>PAL</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Вид видеосигнала</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C06162" w:rsidP="00683C6E">
            <w:pPr>
              <w:pStyle w:val="aff8"/>
              <w:ind w:left="0" w:firstLine="0"/>
              <w:jc w:val="center"/>
              <w:rPr>
                <w:rStyle w:val="15"/>
              </w:rPr>
            </w:pPr>
            <w:r>
              <w:rPr>
                <w:rStyle w:val="15"/>
              </w:rPr>
              <w:t>Цветной, черно</w:t>
            </w:r>
            <w:r w:rsidR="00683C6E">
              <w:rPr>
                <w:rStyle w:val="15"/>
              </w:rPr>
              <w:t>-белый</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shd w:val="clear" w:color="auto" w:fill="E6E6E6"/>
              <w:ind w:left="0" w:firstLine="0"/>
              <w:rPr>
                <w:rStyle w:val="15"/>
              </w:rPr>
            </w:pPr>
            <w:r>
              <w:rPr>
                <w:rStyle w:val="15"/>
              </w:rPr>
              <w:t>Интерфейсные шины</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rPr>
                <w:rStyle w:val="15"/>
              </w:rPr>
            </w:pPr>
            <w:r>
              <w:rPr>
                <w:rStyle w:val="15"/>
              </w:rPr>
              <w:t>PCI-Express X.1 и выше</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Скорость видеозахвата</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rPr>
                <w:rStyle w:val="15"/>
              </w:rPr>
            </w:pPr>
            <w:r>
              <w:rPr>
                <w:rStyle w:val="15"/>
              </w:rPr>
              <w:t>До 200 к\с</w:t>
            </w:r>
          </w:p>
          <w:p w:rsidR="00683C6E" w:rsidRDefault="00683C6E" w:rsidP="001F0F96">
            <w:pPr>
              <w:pStyle w:val="aff8"/>
              <w:ind w:left="0" w:firstLine="0"/>
              <w:jc w:val="center"/>
              <w:rPr>
                <w:rStyle w:val="15"/>
              </w:rPr>
            </w:pPr>
            <w:r>
              <w:rPr>
                <w:rStyle w:val="15"/>
              </w:rPr>
              <w:t>суммарно на плату</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Скорость компрессии</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rPr>
                <w:rStyle w:val="15"/>
              </w:rPr>
            </w:pPr>
            <w:r>
              <w:rPr>
                <w:rStyle w:val="15"/>
              </w:rPr>
              <w:t>программная</w:t>
            </w:r>
          </w:p>
        </w:tc>
      </w:tr>
      <w:tr w:rsidR="00683C6E" w:rsidTr="00683C6E">
        <w:tc>
          <w:tcPr>
            <w:tcW w:w="3883" w:type="dxa"/>
            <w:tcBorders>
              <w:left w:val="single" w:sz="1" w:space="0" w:color="000000"/>
              <w:bottom w:val="single" w:sz="1" w:space="0" w:color="000000"/>
              <w:right w:val="single" w:sz="2" w:space="0" w:color="000000"/>
            </w:tcBorders>
            <w:shd w:val="clear" w:color="auto" w:fill="auto"/>
          </w:tcPr>
          <w:p w:rsidR="00683C6E" w:rsidRDefault="00683C6E" w:rsidP="001F0F96">
            <w:pPr>
              <w:pStyle w:val="aff8"/>
              <w:ind w:left="0" w:firstLine="0"/>
              <w:rPr>
                <w:rStyle w:val="15"/>
              </w:rPr>
            </w:pPr>
            <w:r>
              <w:rPr>
                <w:rStyle w:val="15"/>
              </w:rPr>
              <w:t>Компрессия</w:t>
            </w:r>
          </w:p>
        </w:tc>
        <w:tc>
          <w:tcPr>
            <w:tcW w:w="3119" w:type="dxa"/>
            <w:tcBorders>
              <w:top w:val="single" w:sz="2" w:space="0" w:color="000000"/>
              <w:left w:val="single" w:sz="2" w:space="0" w:color="000000"/>
              <w:bottom w:val="single" w:sz="2" w:space="0" w:color="000000"/>
              <w:right w:val="single" w:sz="4" w:space="0" w:color="auto"/>
            </w:tcBorders>
            <w:shd w:val="clear" w:color="auto" w:fill="auto"/>
          </w:tcPr>
          <w:p w:rsidR="00683C6E" w:rsidRDefault="00683C6E" w:rsidP="001F0F96">
            <w:pPr>
              <w:pStyle w:val="aff8"/>
              <w:ind w:left="0" w:firstLine="0"/>
              <w:jc w:val="center"/>
              <w:rPr>
                <w:rStyle w:val="15"/>
              </w:rPr>
            </w:pPr>
            <w:r>
              <w:rPr>
                <w:rStyle w:val="15"/>
              </w:rPr>
              <w:t>программная</w:t>
            </w:r>
          </w:p>
        </w:tc>
      </w:tr>
    </w:tbl>
    <w:p w:rsidR="00F65985" w:rsidRDefault="00F65985" w:rsidP="009D1517">
      <w:pPr>
        <w:pStyle w:val="af4"/>
        <w:ind w:left="0" w:firstLine="0"/>
        <w:rPr>
          <w:rStyle w:val="30"/>
          <w:szCs w:val="20"/>
        </w:rPr>
      </w:pPr>
      <w:r>
        <w:rPr>
          <w:rStyle w:val="30"/>
          <w:szCs w:val="20"/>
        </w:rPr>
        <w:t>Технологии, используемые в СОТ:</w:t>
      </w:r>
    </w:p>
    <w:p w:rsidR="00F65985" w:rsidRDefault="00F65985" w:rsidP="009D1517">
      <w:pPr>
        <w:pStyle w:val="af4"/>
        <w:ind w:left="0" w:firstLine="0"/>
        <w:rPr>
          <w:rStyle w:val="40"/>
          <w:szCs w:val="20"/>
        </w:rPr>
      </w:pPr>
      <w:bookmarkStart w:id="64" w:name="__RefHeading__40960_1521057361"/>
      <w:bookmarkEnd w:id="64"/>
      <w:r>
        <w:rPr>
          <w:rStyle w:val="40"/>
        </w:rPr>
        <w:t>К</w:t>
      </w:r>
      <w:r>
        <w:rPr>
          <w:rStyle w:val="40"/>
          <w:szCs w:val="20"/>
        </w:rPr>
        <w:t>одек Morsa</w:t>
      </w:r>
    </w:p>
    <w:p w:rsidR="00F65985" w:rsidRDefault="00F65985" w:rsidP="009D1517">
      <w:pPr>
        <w:pStyle w:val="af4"/>
        <w:ind w:left="0"/>
        <w:rPr>
          <w:rStyle w:val="15"/>
        </w:rPr>
      </w:pPr>
      <w:r>
        <w:rPr>
          <w:rStyle w:val="15"/>
        </w:rPr>
        <w:t>Интеллектуальный компрессор для охранного видеонаблюдения. Фирменный кодек Morsa, используемый в системе GLOBOSS, максимально адаптирован для решения задач охранного видеонаблюдения. Этот мощный компрессор видеоизображения делает работу с архивом эффективной и удобной.</w:t>
      </w:r>
    </w:p>
    <w:p w:rsidR="00F65985" w:rsidRDefault="00F65985" w:rsidP="009D1517">
      <w:pPr>
        <w:pStyle w:val="af4"/>
        <w:ind w:left="0"/>
        <w:rPr>
          <w:rStyle w:val="15"/>
        </w:rPr>
      </w:pPr>
      <w:r>
        <w:rPr>
          <w:rStyle w:val="15"/>
        </w:rPr>
        <w:t>Для охранного видеонаблюдения, во-первых, важно получать четкое изображение при фиксировании камерой потенциально опасного события, а также иметь возможность получать качественную картинку из архива при разборе спорной ситуации.</w:t>
      </w:r>
    </w:p>
    <w:p w:rsidR="00F65985" w:rsidRDefault="00F65985" w:rsidP="009D1517">
      <w:pPr>
        <w:pStyle w:val="af4"/>
        <w:ind w:left="0"/>
        <w:rPr>
          <w:rStyle w:val="15"/>
        </w:rPr>
      </w:pPr>
      <w:r>
        <w:rPr>
          <w:rStyle w:val="15"/>
        </w:rPr>
        <w:t>Во-вторых, при осуществлении круглосуточного видеонаблюдения необходимо записывать изображение с видеокамер непрерывно на протяжении длительного времени. Казалось бы, безвыходная ситуация: выбирай или качественную картинку или большой объем архива с низким качеством изображения. Фирменный кодек Morsa, созданный специально для профессионального видеонаблюдения, успешно с ней справляется.</w:t>
      </w:r>
    </w:p>
    <w:p w:rsidR="00F65985" w:rsidRDefault="00F65985" w:rsidP="009D1517">
      <w:pPr>
        <w:pStyle w:val="af4"/>
        <w:ind w:left="0"/>
        <w:rPr>
          <w:rStyle w:val="15"/>
        </w:rPr>
      </w:pPr>
      <w:r>
        <w:rPr>
          <w:rStyle w:val="15"/>
        </w:rPr>
        <w:t>Дело в том, что распространенные кодеки оптимизированы для записи и передачи по сети видеофильмов и телевизионного изображения. Попробуйте сделать стоп-кадр при просмотре передачи по телевизору, особенно во время динамичной сцены. Картинка получится смазанной. Это происходит потому, что главной задачей обычных алгоритмов сжатия является обеспечение передачи строго 25 кадров в секунду при фиксированной полосе пропускания канала связи (обычно для передачи видео выделяется канал связи с фиксированной скоростью - 1,5; 5; 8; 10… Мбит/с). Понятно, что кадр с множеством мелких деталей и динамикой, скажем, батальными сценами на Бородинском поле, требует значительно больше места, чем изображение, например, глубокого неба над Аустерлицем. Поэтому при фиксированной пропускной способности канала качество прорисовки мелких деталей в насыщенном событиями кадре будет ниже. Для телевизионного изображения - это нормально. У него своя специфика: наши глаза не фокусируются на мелких деталях, когда мы смотрим телевизор, зато рывки и неравномерность подачи изображения будут заметны сразу. Поэтому обычные кодеки и настроены на передачу строго 25 к/с, не заботясь об однородности качества отображения деталей.</w:t>
      </w:r>
    </w:p>
    <w:p w:rsidR="00F65985" w:rsidRDefault="00F65985" w:rsidP="009D1517">
      <w:pPr>
        <w:pStyle w:val="af4"/>
        <w:ind w:left="0"/>
        <w:rPr>
          <w:rStyle w:val="15"/>
        </w:rPr>
      </w:pPr>
      <w:r>
        <w:rPr>
          <w:rStyle w:val="15"/>
        </w:rPr>
        <w:t>Кодек Morsa же учитывает специфические функции видеонаблюдения, где как раз детали играют решающую роль. Никого не устроит система, которая качественно показывает пустой коридор и снижает качество, когда по этому коридору идёт толпа людей. И никто не будет экономить место на диске, когда система видеонаблюдения записывает интенсивный поток автомобилей, агрессивные действия толпы и любые другие важные события.</w:t>
      </w:r>
    </w:p>
    <w:p w:rsidR="00F65985" w:rsidRDefault="00F65985" w:rsidP="009D1517">
      <w:pPr>
        <w:pStyle w:val="af4"/>
        <w:ind w:left="0"/>
        <w:rPr>
          <w:rStyle w:val="15"/>
        </w:rPr>
      </w:pPr>
      <w:r>
        <w:rPr>
          <w:rStyle w:val="15"/>
        </w:rPr>
        <w:t>Опираясь на интеллектуальный детектор движения, кодек Morsa автоматически изменяет размер записываемого кадра в зависимости от его событийной насыщенности. Если камера ночью смотрит на пустой коридор, размер кадра может быть всего 100 байт. Фактически, кодек раз в несколько секунд делает фотографию и далее отмечает, что ничего не изменилось. Если перед камерой пролетит муха, то кодек сделает фотографию и далее будет записывать только область, где находится этот небольшой объект и всё вокруг него, чтобы случайно ничего не пропустить. Размеры изображения при этом будут тоже минимальные. А вот если появится крупный объект, то кодек будет писать весь кадр.</w:t>
      </w:r>
    </w:p>
    <w:p w:rsidR="00F65985" w:rsidRDefault="00F65985" w:rsidP="009D1517">
      <w:pPr>
        <w:pStyle w:val="af4"/>
        <w:ind w:left="0"/>
        <w:rPr>
          <w:rStyle w:val="15"/>
        </w:rPr>
      </w:pPr>
      <w:r>
        <w:rPr>
          <w:rStyle w:val="15"/>
        </w:rPr>
        <w:t>Распространенные алгоритмы, например, MPEG4, пытаются экономить место диске: они сравнивают новый кадр с группой предыдущих кадров и, если находят одинаковые участки, то "реконструируют" новый кадр из частей уже записанных. Так, они могут взять руку человека с одного кадра, чемодан с другого, голову с третьего, пистолет с четвёртого и создать из всего этого пятый кадр. Именно поэтому в некоторых странах использование таких алгоритмов в системах видеонаблюдения запрещено.</w:t>
      </w:r>
    </w:p>
    <w:p w:rsidR="00F65985" w:rsidRDefault="00F65985" w:rsidP="009D1517">
      <w:pPr>
        <w:pStyle w:val="af4"/>
        <w:ind w:left="0"/>
        <w:rPr>
          <w:rStyle w:val="15"/>
        </w:rPr>
      </w:pPr>
      <w:r>
        <w:rPr>
          <w:rStyle w:val="15"/>
        </w:rPr>
        <w:lastRenderedPageBreak/>
        <w:t>Совсем другое дело с кодеком Morsa. Когда в кадре много изменений, кодек системы видеонаблюдения GLOBOSS просто записывает полный кадр. В охранном видеонаблюдении каждый кадр, зафиксировавший событие, должен быть достоверным, с четкими деталями, пусть даже он займет больше места на диске или количество кадров будет меньше: не 25, а 12, 8 или 6.</w:t>
      </w:r>
    </w:p>
    <w:p w:rsidR="00F65985" w:rsidRDefault="00F65985" w:rsidP="009D1517">
      <w:pPr>
        <w:pStyle w:val="af4"/>
        <w:ind w:left="0"/>
        <w:rPr>
          <w:rStyle w:val="15"/>
        </w:rPr>
      </w:pPr>
      <w:r>
        <w:rPr>
          <w:rStyle w:val="15"/>
        </w:rPr>
        <w:t>Благодаря таким возможностям кодека Morsa пользователь экономит место на диске, когда на объекте ничего не происходит, и получает максимально достоверную картинку, когда камера фиксирует событие.</w:t>
      </w:r>
    </w:p>
    <w:p w:rsidR="00F65985" w:rsidRDefault="00F65985" w:rsidP="009D1517">
      <w:pPr>
        <w:pStyle w:val="af4"/>
        <w:ind w:left="0"/>
        <w:rPr>
          <w:rStyle w:val="15"/>
        </w:rPr>
      </w:pPr>
      <w:r>
        <w:rPr>
          <w:rStyle w:val="15"/>
        </w:rPr>
        <w:t>По умолчанию компрессор системы GLOBOSS настроен оптимально. Пользователям не надо заботиться о параметрах. Но в особых случаях можно создать индивидуальную настройку параметров: адаптивность, качество и опорные кадры.</w:t>
      </w:r>
    </w:p>
    <w:p w:rsidR="00F65985" w:rsidRDefault="00F65985">
      <w:pPr>
        <w:pStyle w:val="af4"/>
        <w:rPr>
          <w:rStyle w:val="40"/>
          <w:szCs w:val="20"/>
        </w:rPr>
      </w:pPr>
      <w:bookmarkStart w:id="65" w:name="__RefHeading__40962_1521057361"/>
      <w:bookmarkEnd w:id="65"/>
      <w:r>
        <w:rPr>
          <w:rStyle w:val="40"/>
          <w:szCs w:val="20"/>
        </w:rPr>
        <w:t>Алгоритм Improve-S</w:t>
      </w:r>
    </w:p>
    <w:p w:rsidR="00F65985" w:rsidRDefault="00F65985" w:rsidP="009D1517">
      <w:pPr>
        <w:pStyle w:val="af4"/>
        <w:ind w:left="0"/>
        <w:rPr>
          <w:rStyle w:val="15"/>
        </w:rPr>
      </w:pPr>
      <w:r>
        <w:rPr>
          <w:rStyle w:val="15"/>
        </w:rPr>
        <w:t>Эффективный алгоритм сглаживания "гребенки"</w:t>
      </w:r>
    </w:p>
    <w:p w:rsidR="00F65985" w:rsidRDefault="00F65985" w:rsidP="009D1517">
      <w:pPr>
        <w:pStyle w:val="af4"/>
        <w:ind w:left="0"/>
        <w:rPr>
          <w:rStyle w:val="15"/>
        </w:rPr>
      </w:pPr>
      <w:r>
        <w:rPr>
          <w:rStyle w:val="15"/>
        </w:rPr>
        <w:t>Пользу и удовольствие от просмотра видеоизображения при полном разрешении кадра на мониторе компьютера может свести на нет так называемый эффект "Гребенки".</w:t>
      </w:r>
    </w:p>
    <w:p w:rsidR="00F65985" w:rsidRDefault="00F65985" w:rsidP="009D1517">
      <w:pPr>
        <w:pStyle w:val="af4"/>
        <w:ind w:left="0"/>
        <w:rPr>
          <w:rStyle w:val="15"/>
        </w:rPr>
      </w:pPr>
      <w:r>
        <w:rPr>
          <w:rStyle w:val="15"/>
        </w:rPr>
        <w:t xml:space="preserve">Он наблюдается только при разрешении 768х576 и возникает из-за того, что при выводе оцифрованного сигнала на компьютерный монитор используется не чересстрочная, как у телевизионного сигнала, а прогрессивная развертка. </w:t>
      </w:r>
    </w:p>
    <w:p w:rsidR="00F65985" w:rsidRDefault="00F65985" w:rsidP="009D1517">
      <w:pPr>
        <w:pStyle w:val="af4"/>
        <w:ind w:left="0"/>
        <w:rPr>
          <w:rStyle w:val="15"/>
        </w:rPr>
      </w:pPr>
      <w:r>
        <w:rPr>
          <w:rStyle w:val="15"/>
        </w:rPr>
        <w:t>На аналоговом мониторе отображение полукадров (четные и нечетные строки изображения) разнесено во времени: сначала рисуется первый полукадр, потом второй. На компьютере оба полукадра выводятся одновременно, что приводит к появлению на быстро движущихся вдоль горизонтальной оси объектах эффекта "гребенки".</w:t>
      </w:r>
    </w:p>
    <w:p w:rsidR="00F65985" w:rsidRDefault="00F65985" w:rsidP="009D1517">
      <w:pPr>
        <w:pStyle w:val="af4"/>
        <w:ind w:left="0"/>
        <w:rPr>
          <w:rStyle w:val="15"/>
        </w:rPr>
      </w:pPr>
      <w:r>
        <w:rPr>
          <w:rStyle w:val="15"/>
        </w:rPr>
        <w:t>Это происходит из-за того, что кадры изображения создаются последовательно из полукадров, и первый полукадр "ждет", пока к нему добавятся строки второго полукадра. За это время быстро движущийся объект успевает немного сместиться, причем длина зубцов "гребенки" равна этому смещению. Если размер выводимого изображения по вертикали составляет 288 строк или меньше, "гребенки" нет, так как в отображении используется только один полукадр. Но такое ограничение функций системы охранного видеонаблюдения не допустимо.</w:t>
      </w:r>
    </w:p>
    <w:p w:rsidR="00F65985" w:rsidRDefault="00F65985" w:rsidP="009D1517">
      <w:pPr>
        <w:pStyle w:val="af4"/>
        <w:ind w:left="0"/>
        <w:rPr>
          <w:rStyle w:val="15"/>
        </w:rPr>
      </w:pPr>
      <w:r>
        <w:rPr>
          <w:rStyle w:val="15"/>
        </w:rPr>
        <w:t>В системе GLOBOSS для устранения "гребенки" используются передовые технологии. Применение алгоритма Improve-S позволяет не только продуктивно бороться с эффектом "гребенки", но и существенно снизить загрузку процессора.</w:t>
      </w:r>
    </w:p>
    <w:p w:rsidR="00F65985" w:rsidRDefault="00F65985" w:rsidP="009D1517">
      <w:pPr>
        <w:pStyle w:val="af4"/>
        <w:ind w:left="0"/>
        <w:rPr>
          <w:rStyle w:val="15"/>
        </w:rPr>
      </w:pPr>
      <w:r>
        <w:rPr>
          <w:rStyle w:val="15"/>
        </w:rPr>
        <w:t>Эффективность алгоритма Improve-S, позволяющей сгладить дефекты изображения при полном разрешении 768х576, особенно ощутима при анализе видеоизображения в режиме стоп-кадр. Он часто используется, например, для фиксации номера проезжающего автомобиля или для получения фотографии попавшего в кадр человека. Захват изображения в этих случаях эффект "гребенки" значительно затруднит.</w:t>
      </w:r>
    </w:p>
    <w:p w:rsidR="00F65985" w:rsidRDefault="00F65985">
      <w:pPr>
        <w:pStyle w:val="af4"/>
        <w:rPr>
          <w:rStyle w:val="40"/>
          <w:szCs w:val="20"/>
        </w:rPr>
      </w:pPr>
      <w:bookmarkStart w:id="66" w:name="__RefHeading__40964_1521057361"/>
      <w:bookmarkEnd w:id="66"/>
      <w:r>
        <w:rPr>
          <w:rStyle w:val="40"/>
          <w:szCs w:val="20"/>
        </w:rPr>
        <w:t xml:space="preserve">Технология ScanMove </w:t>
      </w:r>
    </w:p>
    <w:p w:rsidR="00F65985" w:rsidRDefault="00F65985" w:rsidP="009D1517">
      <w:pPr>
        <w:pStyle w:val="af4"/>
        <w:ind w:left="0"/>
        <w:rPr>
          <w:rStyle w:val="15"/>
        </w:rPr>
      </w:pPr>
      <w:r>
        <w:rPr>
          <w:rStyle w:val="15"/>
        </w:rPr>
        <w:t>Технология ScanMove – это специальный инструмент охранного видеонаблюдения. Этот мощный программный детектор движения незаменим при наблюдении за особо охраняемыми объектами, за периметром, автостоянками, для охраны материальных ценностей в магазинах, обнаружения нештатных ситуаций, например, драк.</w:t>
      </w:r>
    </w:p>
    <w:p w:rsidR="00F65985" w:rsidRDefault="00F65985" w:rsidP="009D1517">
      <w:pPr>
        <w:pStyle w:val="af4"/>
        <w:ind w:left="0"/>
        <w:rPr>
          <w:rStyle w:val="15"/>
        </w:rPr>
      </w:pPr>
      <w:r>
        <w:rPr>
          <w:rStyle w:val="15"/>
        </w:rPr>
        <w:t>Выделить важное изменение в непрерывном потоке видеоизображения – основная задача, которую позволяет решить технология ScanMove. Благодаря ей система GLOBOSS не только собирает всю информацию, попадающую в поле зрения видеокамер, с чем может справиться любое видеонаблюдение, но и эффективно фильтрует ее. Отсеивая шумы, система фиксирует заданное изменение в кадре и сообщает охраннику только важную информацию. Обрушивающийся на оператора видеопоток уменьшается, что позволяет акцентировать внимание на важном и своевременно реагировать.</w:t>
      </w:r>
    </w:p>
    <w:p w:rsidR="00F65985" w:rsidRDefault="00F65985" w:rsidP="009D1517">
      <w:pPr>
        <w:pStyle w:val="af4"/>
        <w:ind w:left="0"/>
        <w:rPr>
          <w:rStyle w:val="15"/>
        </w:rPr>
      </w:pPr>
      <w:r>
        <w:rPr>
          <w:rStyle w:val="15"/>
        </w:rPr>
        <w:t xml:space="preserve">Технология ScanMove автоматически распознает и отсеивает даже сильные шумы, такие как дождь, снег, качание веток, смена освещения и другие </w:t>
      </w:r>
      <w:r w:rsidR="009D1517">
        <w:rPr>
          <w:rStyle w:val="15"/>
        </w:rPr>
        <w:t>видео помехи</w:t>
      </w:r>
      <w:r>
        <w:rPr>
          <w:rStyle w:val="15"/>
        </w:rPr>
        <w:t>, способные вызвать ложные срабатывания системы.</w:t>
      </w:r>
    </w:p>
    <w:p w:rsidR="00F65985" w:rsidRDefault="00F65985" w:rsidP="009D1517">
      <w:pPr>
        <w:pStyle w:val="af4"/>
        <w:ind w:left="0"/>
        <w:rPr>
          <w:rStyle w:val="15"/>
        </w:rPr>
      </w:pPr>
      <w:r>
        <w:rPr>
          <w:rStyle w:val="15"/>
        </w:rPr>
        <w:t>Широкая настройка параметров детектора движения делает охранное видеонаблюдение максимально эффективным. Так, ручное выделение зон кадра необхо</w:t>
      </w:r>
      <w:r w:rsidR="002556A1">
        <w:rPr>
          <w:rStyle w:val="15"/>
        </w:rPr>
        <w:t>димо для видеонаблюдения за периме</w:t>
      </w:r>
      <w:r>
        <w:rPr>
          <w:rStyle w:val="15"/>
        </w:rPr>
        <w:t>тром площадок, на которых находятся постоянно движущиеся объекты, например, в автопарке. Охраннику достаточно сформировать зоны обнаружения движения по периметру, при этом анализ каждой из этих зон будет производиться по отдельности. Видеонаблюдение же за внутренней территорией автопарка будет вестись в обычном режиме.</w:t>
      </w:r>
    </w:p>
    <w:p w:rsidR="00F65985" w:rsidRDefault="00F65985" w:rsidP="009D1517">
      <w:pPr>
        <w:pStyle w:val="af4"/>
        <w:ind w:left="0"/>
        <w:rPr>
          <w:rStyle w:val="15"/>
        </w:rPr>
      </w:pPr>
      <w:r>
        <w:rPr>
          <w:rStyle w:val="15"/>
        </w:rPr>
        <w:lastRenderedPageBreak/>
        <w:t>ScanMove позволяет настроить и чувствительность детектора в зависимости от того, на какой тип движущихся объектов ориентировано видеонаблюдение: люди, автомобили и т.п. То есть ScanMove может даже настраиваться на определенные типы объектов!</w:t>
      </w:r>
    </w:p>
    <w:p w:rsidR="00F65985" w:rsidRDefault="00F65985" w:rsidP="009D1517">
      <w:pPr>
        <w:pStyle w:val="af4"/>
        <w:ind w:left="0"/>
        <w:rPr>
          <w:rStyle w:val="15"/>
        </w:rPr>
      </w:pPr>
      <w:r>
        <w:rPr>
          <w:rStyle w:val="15"/>
        </w:rPr>
        <w:t>В отличие от стандартных детекторов движения, определяющих изменения в кадре с помощью сравнения последовательности двух кадров, технология ScanMove дает возможность пользователю самому указать, сколько кадров будет обрабатываться для обнаружения движения. Это позволяет в зависимости от решаемых задач или сделать обнаружение движения максимально точным, или снизить нагрузку на процессор.</w:t>
      </w:r>
    </w:p>
    <w:p w:rsidR="00F65985" w:rsidRDefault="00F65985" w:rsidP="009D1517">
      <w:pPr>
        <w:pStyle w:val="af4"/>
        <w:ind w:left="0"/>
        <w:rPr>
          <w:rStyle w:val="15"/>
        </w:rPr>
      </w:pPr>
      <w:r>
        <w:rPr>
          <w:rStyle w:val="15"/>
        </w:rPr>
        <w:t>Для экономии ресурсов жесткого диска используется остановка или замедление записи, если в кадре или в выделенных зонах нет движения. Когда детектор движения улавливает изменения в окружающей среде, система срабатывает и происходит запись изображения с камеры.</w:t>
      </w:r>
    </w:p>
    <w:p w:rsidR="00F65985" w:rsidRDefault="00F65985">
      <w:pPr>
        <w:pStyle w:val="af4"/>
        <w:ind w:firstLine="0"/>
        <w:rPr>
          <w:rStyle w:val="40"/>
          <w:szCs w:val="20"/>
        </w:rPr>
      </w:pPr>
      <w:r>
        <w:rPr>
          <w:rStyle w:val="40"/>
          <w:szCs w:val="20"/>
        </w:rPr>
        <w:t>Работа с архивом</w:t>
      </w:r>
    </w:p>
    <w:p w:rsidR="00F65985" w:rsidRDefault="00F65985" w:rsidP="00573279">
      <w:pPr>
        <w:pStyle w:val="af4"/>
        <w:ind w:left="0"/>
      </w:pPr>
      <w:r>
        <w:t>Позиционирование по архиву осуществляется 5 способами:</w:t>
      </w:r>
    </w:p>
    <w:p w:rsidR="00F65985" w:rsidRDefault="00F65985" w:rsidP="00D11CB3">
      <w:pPr>
        <w:pStyle w:val="1f6"/>
        <w:numPr>
          <w:ilvl w:val="0"/>
          <w:numId w:val="15"/>
        </w:numPr>
        <w:rPr>
          <w:rStyle w:val="15"/>
        </w:rPr>
      </w:pPr>
      <w:r>
        <w:rPr>
          <w:rStyle w:val="15"/>
        </w:rPr>
        <w:t>Перемотка до 8 кратного увеличения скорости</w:t>
      </w:r>
    </w:p>
    <w:p w:rsidR="00F65985" w:rsidRDefault="00F65985" w:rsidP="00D11CB3">
      <w:pPr>
        <w:pStyle w:val="1f6"/>
        <w:numPr>
          <w:ilvl w:val="0"/>
          <w:numId w:val="15"/>
        </w:numPr>
        <w:rPr>
          <w:rStyle w:val="15"/>
        </w:rPr>
      </w:pPr>
      <w:r>
        <w:rPr>
          <w:rStyle w:val="15"/>
        </w:rPr>
        <w:t>Прямое позиционирование (указание точного времени)</w:t>
      </w:r>
    </w:p>
    <w:p w:rsidR="00F65985" w:rsidRDefault="00F65985" w:rsidP="00D11CB3">
      <w:pPr>
        <w:pStyle w:val="1f6"/>
        <w:numPr>
          <w:ilvl w:val="0"/>
          <w:numId w:val="15"/>
        </w:numPr>
        <w:rPr>
          <w:rStyle w:val="15"/>
        </w:rPr>
      </w:pPr>
      <w:r>
        <w:rPr>
          <w:rStyle w:val="15"/>
        </w:rPr>
        <w:t>Синхронное позиционирование всех выбранных архивов, когда все архивы одновременно и синхронно по времени производят отображение записанной видеоинформации</w:t>
      </w:r>
    </w:p>
    <w:p w:rsidR="00F65985" w:rsidRDefault="00F65985" w:rsidP="00D11CB3">
      <w:pPr>
        <w:pStyle w:val="1f6"/>
        <w:numPr>
          <w:ilvl w:val="0"/>
          <w:numId w:val="15"/>
        </w:numPr>
        <w:rPr>
          <w:rStyle w:val="15"/>
        </w:rPr>
      </w:pPr>
      <w:r>
        <w:rPr>
          <w:rStyle w:val="15"/>
        </w:rPr>
        <w:t>«Бегунок по архиву» позволяет вручную указать любую точку на временной оси для просмотра архива</w:t>
      </w:r>
    </w:p>
    <w:p w:rsidR="00F65985" w:rsidRDefault="00F65985" w:rsidP="00D11CB3">
      <w:pPr>
        <w:pStyle w:val="1f6"/>
        <w:numPr>
          <w:ilvl w:val="0"/>
          <w:numId w:val="15"/>
        </w:numPr>
        <w:rPr>
          <w:rStyle w:val="15"/>
        </w:rPr>
      </w:pPr>
      <w:r>
        <w:rPr>
          <w:rStyle w:val="15"/>
        </w:rPr>
        <w:t>Функция «Резервный архив» позволяет решить проблему потери части архивов при записи по сети на другой ПК или рейд-массив. При обрыве связи большинство систем видеонаблюдения просто теряют архивную информацию. Система GLOBOSS в этом случае записывает архив локально, а после восстановления сети автоматически возобновляет запись. Архив также можно записывать на сменные носители информации.</w:t>
      </w:r>
    </w:p>
    <w:p w:rsidR="00F65985" w:rsidRDefault="00F65985">
      <w:pPr>
        <w:pStyle w:val="3"/>
        <w:rPr>
          <w:rStyle w:val="15"/>
          <w:rFonts w:cs="Times New Roman"/>
          <w:bCs w:val="0"/>
          <w:szCs w:val="20"/>
        </w:rPr>
      </w:pPr>
      <w:bookmarkStart w:id="67" w:name="__RefHeading__59854_516755403"/>
      <w:bookmarkEnd w:id="67"/>
      <w:r>
        <w:rPr>
          <w:rStyle w:val="15"/>
          <w:rFonts w:cs="Times New Roman"/>
          <w:bCs w:val="0"/>
          <w:szCs w:val="20"/>
        </w:rPr>
        <w:t xml:space="preserve">  Система определения номеров транспорта</w:t>
      </w:r>
    </w:p>
    <w:p w:rsidR="00F65985" w:rsidRDefault="00F65985" w:rsidP="00573279">
      <w:pPr>
        <w:pStyle w:val="af4"/>
        <w:ind w:left="0"/>
        <w:rPr>
          <w:rStyle w:val="15"/>
          <w:szCs w:val="20"/>
        </w:rPr>
      </w:pPr>
      <w:r>
        <w:rPr>
          <w:rStyle w:val="15"/>
          <w:szCs w:val="20"/>
        </w:rPr>
        <w:t>Структурная схема СОНТ приведена в Приложении Г.</w:t>
      </w:r>
    </w:p>
    <w:p w:rsidR="00F65985" w:rsidRDefault="00F65985" w:rsidP="00573279">
      <w:pPr>
        <w:pStyle w:val="af4"/>
        <w:ind w:left="0"/>
        <w:rPr>
          <w:rStyle w:val="15"/>
          <w:szCs w:val="20"/>
        </w:rPr>
      </w:pPr>
      <w:r>
        <w:rPr>
          <w:rStyle w:val="15"/>
          <w:szCs w:val="20"/>
        </w:rPr>
        <w:t>Основные характеристики СОНТ приведены в таблице 12.</w:t>
      </w:r>
    </w:p>
    <w:p w:rsidR="00F65985" w:rsidRDefault="00F65985">
      <w:pPr>
        <w:pStyle w:val="afff4"/>
        <w:rPr>
          <w:rStyle w:val="15"/>
          <w:bCs/>
          <w:szCs w:val="24"/>
        </w:rPr>
      </w:pPr>
      <w:r>
        <w:rPr>
          <w:rStyle w:val="15"/>
          <w:bCs/>
        </w:rPr>
        <w:t xml:space="preserve">Таблица 12 – </w:t>
      </w:r>
      <w:r>
        <w:rPr>
          <w:rStyle w:val="15"/>
          <w:bCs/>
          <w:szCs w:val="24"/>
        </w:rPr>
        <w:t>Технические характеристики системы определения транспорта</w:t>
      </w:r>
    </w:p>
    <w:tbl>
      <w:tblPr>
        <w:tblW w:w="0" w:type="auto"/>
        <w:tblInd w:w="37" w:type="dxa"/>
        <w:tblLayout w:type="fixed"/>
        <w:tblCellMar>
          <w:top w:w="28" w:type="dxa"/>
          <w:left w:w="28" w:type="dxa"/>
          <w:bottom w:w="28" w:type="dxa"/>
          <w:right w:w="28" w:type="dxa"/>
        </w:tblCellMar>
        <w:tblLook w:val="0000" w:firstRow="0" w:lastRow="0" w:firstColumn="0" w:lastColumn="0" w:noHBand="0" w:noVBand="0"/>
      </w:tblPr>
      <w:tblGrid>
        <w:gridCol w:w="4493"/>
        <w:gridCol w:w="5637"/>
      </w:tblGrid>
      <w:tr w:rsidR="00F65985">
        <w:trPr>
          <w:trHeight w:val="415"/>
        </w:trPr>
        <w:tc>
          <w:tcPr>
            <w:tcW w:w="4493" w:type="dxa"/>
            <w:tcBorders>
              <w:top w:val="single" w:sz="4" w:space="0" w:color="808080"/>
              <w:left w:val="single" w:sz="4" w:space="0" w:color="808080"/>
              <w:bottom w:val="single" w:sz="4" w:space="0" w:color="808080"/>
            </w:tcBorders>
            <w:shd w:val="clear" w:color="auto" w:fill="E6E6E6"/>
            <w:vAlign w:val="center"/>
          </w:tcPr>
          <w:p w:rsidR="00F65985" w:rsidRDefault="00F65985">
            <w:pPr>
              <w:pStyle w:val="aff8"/>
              <w:jc w:val="center"/>
              <w:rPr>
                <w:rStyle w:val="15"/>
                <w:b/>
                <w:bCs/>
              </w:rPr>
            </w:pPr>
            <w:r>
              <w:rPr>
                <w:rStyle w:val="15"/>
                <w:b/>
                <w:bCs/>
              </w:rPr>
              <w:t>Параметр</w:t>
            </w:r>
          </w:p>
        </w:tc>
        <w:tc>
          <w:tcPr>
            <w:tcW w:w="5637" w:type="dxa"/>
            <w:tcBorders>
              <w:top w:val="single" w:sz="4" w:space="0" w:color="808080"/>
              <w:left w:val="single" w:sz="4" w:space="0" w:color="808080"/>
              <w:bottom w:val="single" w:sz="4" w:space="0" w:color="808080"/>
              <w:right w:val="single" w:sz="4" w:space="0" w:color="808080"/>
            </w:tcBorders>
            <w:shd w:val="clear" w:color="auto" w:fill="E6E6E6"/>
            <w:vAlign w:val="center"/>
          </w:tcPr>
          <w:p w:rsidR="00F65985" w:rsidRDefault="00F65985">
            <w:pPr>
              <w:pStyle w:val="aff8"/>
              <w:jc w:val="center"/>
              <w:rPr>
                <w:rStyle w:val="15"/>
                <w:b/>
                <w:bCs/>
              </w:rPr>
            </w:pPr>
            <w:r>
              <w:rPr>
                <w:rStyle w:val="15"/>
                <w:b/>
                <w:bCs/>
              </w:rPr>
              <w:t>Значение</w:t>
            </w:r>
          </w:p>
        </w:tc>
      </w:tr>
      <w:tr w:rsidR="00F65985">
        <w:tc>
          <w:tcPr>
            <w:tcW w:w="4493" w:type="dxa"/>
            <w:tcBorders>
              <w:left w:val="single" w:sz="4" w:space="0" w:color="808080"/>
              <w:bottom w:val="single" w:sz="4" w:space="0" w:color="808080"/>
            </w:tcBorders>
            <w:shd w:val="clear" w:color="auto" w:fill="auto"/>
          </w:tcPr>
          <w:p w:rsidR="00F65985" w:rsidRDefault="00F65985">
            <w:pPr>
              <w:pStyle w:val="aff8"/>
              <w:rPr>
                <w:rStyle w:val="15"/>
              </w:rPr>
            </w:pPr>
            <w:r>
              <w:rPr>
                <w:rStyle w:val="15"/>
              </w:rPr>
              <w:t>Вероятность распознавания</w:t>
            </w:r>
          </w:p>
        </w:tc>
        <w:tc>
          <w:tcPr>
            <w:tcW w:w="5637" w:type="dxa"/>
            <w:tcBorders>
              <w:left w:val="single" w:sz="4" w:space="0" w:color="808080"/>
              <w:bottom w:val="single" w:sz="4" w:space="0" w:color="808080"/>
              <w:right w:val="single" w:sz="4" w:space="0" w:color="808080"/>
            </w:tcBorders>
            <w:shd w:val="clear" w:color="auto" w:fill="auto"/>
          </w:tcPr>
          <w:p w:rsidR="00F65985" w:rsidRDefault="00F65985">
            <w:pPr>
              <w:pStyle w:val="aff8"/>
              <w:rPr>
                <w:rStyle w:val="15"/>
              </w:rPr>
            </w:pPr>
            <w:r>
              <w:rPr>
                <w:rStyle w:val="15"/>
              </w:rPr>
              <w:t>95-99%</w:t>
            </w:r>
          </w:p>
        </w:tc>
      </w:tr>
      <w:tr w:rsidR="00F65985">
        <w:tc>
          <w:tcPr>
            <w:tcW w:w="4493" w:type="dxa"/>
            <w:tcBorders>
              <w:left w:val="single" w:sz="4" w:space="0" w:color="808080"/>
              <w:bottom w:val="single" w:sz="4" w:space="0" w:color="808080"/>
            </w:tcBorders>
            <w:shd w:val="clear" w:color="auto" w:fill="auto"/>
          </w:tcPr>
          <w:p w:rsidR="00F65985" w:rsidRDefault="00F65985">
            <w:pPr>
              <w:pStyle w:val="aff8"/>
              <w:rPr>
                <w:rStyle w:val="15"/>
              </w:rPr>
            </w:pPr>
            <w:r>
              <w:rPr>
                <w:rStyle w:val="15"/>
              </w:rPr>
              <w:t>Максимальная скорость автомобиля</w:t>
            </w:r>
          </w:p>
        </w:tc>
        <w:tc>
          <w:tcPr>
            <w:tcW w:w="5637" w:type="dxa"/>
            <w:tcBorders>
              <w:left w:val="single" w:sz="4" w:space="0" w:color="808080"/>
              <w:bottom w:val="single" w:sz="4" w:space="0" w:color="808080"/>
              <w:right w:val="single" w:sz="4" w:space="0" w:color="808080"/>
            </w:tcBorders>
            <w:shd w:val="clear" w:color="auto" w:fill="auto"/>
          </w:tcPr>
          <w:p w:rsidR="00F65985" w:rsidRDefault="00F65985">
            <w:pPr>
              <w:pStyle w:val="aff8"/>
              <w:rPr>
                <w:rStyle w:val="15"/>
              </w:rPr>
            </w:pPr>
            <w:r>
              <w:rPr>
                <w:rStyle w:val="15"/>
              </w:rPr>
              <w:t>до 200 км/час (1 канал real-time);</w:t>
            </w:r>
          </w:p>
          <w:p w:rsidR="00F65985" w:rsidRDefault="00F65985">
            <w:pPr>
              <w:pStyle w:val="aff8"/>
              <w:rPr>
                <w:rStyle w:val="15"/>
              </w:rPr>
            </w:pPr>
            <w:r>
              <w:rPr>
                <w:rStyle w:val="15"/>
              </w:rPr>
              <w:t>до 20 км/час (4 мультиплексированных канала)</w:t>
            </w:r>
          </w:p>
        </w:tc>
      </w:tr>
      <w:tr w:rsidR="00F65985">
        <w:tc>
          <w:tcPr>
            <w:tcW w:w="4493" w:type="dxa"/>
            <w:tcBorders>
              <w:left w:val="single" w:sz="4" w:space="0" w:color="808080"/>
              <w:bottom w:val="single" w:sz="4" w:space="0" w:color="808080"/>
            </w:tcBorders>
            <w:shd w:val="clear" w:color="auto" w:fill="auto"/>
          </w:tcPr>
          <w:p w:rsidR="00F65985" w:rsidRDefault="00F65985">
            <w:pPr>
              <w:pStyle w:val="aff8"/>
              <w:rPr>
                <w:rStyle w:val="15"/>
              </w:rPr>
            </w:pPr>
            <w:r>
              <w:rPr>
                <w:rStyle w:val="15"/>
              </w:rPr>
              <w:t>Ширина зоны охвата</w:t>
            </w:r>
          </w:p>
        </w:tc>
        <w:tc>
          <w:tcPr>
            <w:tcW w:w="5637" w:type="dxa"/>
            <w:tcBorders>
              <w:left w:val="single" w:sz="4" w:space="0" w:color="808080"/>
              <w:bottom w:val="single" w:sz="4" w:space="0" w:color="808080"/>
              <w:right w:val="single" w:sz="4" w:space="0" w:color="808080"/>
            </w:tcBorders>
            <w:shd w:val="clear" w:color="auto" w:fill="auto"/>
          </w:tcPr>
          <w:p w:rsidR="00F65985" w:rsidRDefault="00F65985">
            <w:pPr>
              <w:pStyle w:val="aff8"/>
              <w:rPr>
                <w:rStyle w:val="15"/>
              </w:rPr>
            </w:pPr>
            <w:r>
              <w:rPr>
                <w:rStyle w:val="15"/>
              </w:rPr>
              <w:t>3.5 м</w:t>
            </w:r>
          </w:p>
        </w:tc>
      </w:tr>
      <w:tr w:rsidR="00F65985">
        <w:tc>
          <w:tcPr>
            <w:tcW w:w="4493" w:type="dxa"/>
            <w:tcBorders>
              <w:left w:val="single" w:sz="4" w:space="0" w:color="808080"/>
              <w:bottom w:val="single" w:sz="4" w:space="0" w:color="808080"/>
            </w:tcBorders>
            <w:shd w:val="clear" w:color="auto" w:fill="auto"/>
          </w:tcPr>
          <w:p w:rsidR="00F65985" w:rsidRDefault="00F65985">
            <w:pPr>
              <w:pStyle w:val="aff8"/>
              <w:rPr>
                <w:rStyle w:val="15"/>
              </w:rPr>
            </w:pPr>
            <w:r>
              <w:rPr>
                <w:rStyle w:val="15"/>
              </w:rPr>
              <w:t>Допустимый наклон номерной пластины</w:t>
            </w:r>
          </w:p>
        </w:tc>
        <w:tc>
          <w:tcPr>
            <w:tcW w:w="5637" w:type="dxa"/>
            <w:tcBorders>
              <w:left w:val="single" w:sz="4" w:space="0" w:color="808080"/>
              <w:bottom w:val="single" w:sz="4" w:space="0" w:color="808080"/>
              <w:right w:val="single" w:sz="4" w:space="0" w:color="808080"/>
            </w:tcBorders>
            <w:shd w:val="clear" w:color="auto" w:fill="auto"/>
          </w:tcPr>
          <w:p w:rsidR="00F65985" w:rsidRDefault="00F65985">
            <w:pPr>
              <w:pStyle w:val="aff8"/>
              <w:rPr>
                <w:rStyle w:val="15"/>
              </w:rPr>
            </w:pPr>
            <w:r>
              <w:rPr>
                <w:rStyle w:val="15"/>
              </w:rPr>
              <w:t>±10 градусов</w:t>
            </w:r>
          </w:p>
        </w:tc>
      </w:tr>
      <w:tr w:rsidR="00F65985">
        <w:tc>
          <w:tcPr>
            <w:tcW w:w="4493" w:type="dxa"/>
            <w:tcBorders>
              <w:left w:val="single" w:sz="4" w:space="0" w:color="808080"/>
              <w:bottom w:val="single" w:sz="4" w:space="0" w:color="808080"/>
            </w:tcBorders>
            <w:shd w:val="clear" w:color="auto" w:fill="auto"/>
          </w:tcPr>
          <w:p w:rsidR="00F65985" w:rsidRDefault="00F65985">
            <w:pPr>
              <w:pStyle w:val="aff8"/>
              <w:rPr>
                <w:rStyle w:val="15"/>
              </w:rPr>
            </w:pPr>
            <w:r>
              <w:rPr>
                <w:rStyle w:val="15"/>
              </w:rPr>
              <w:t>Угол наклона камеры к дорожному полотну</w:t>
            </w:r>
          </w:p>
        </w:tc>
        <w:tc>
          <w:tcPr>
            <w:tcW w:w="5637" w:type="dxa"/>
            <w:tcBorders>
              <w:left w:val="single" w:sz="4" w:space="0" w:color="808080"/>
              <w:bottom w:val="single" w:sz="4" w:space="0" w:color="808080"/>
              <w:right w:val="single" w:sz="4" w:space="0" w:color="808080"/>
            </w:tcBorders>
            <w:shd w:val="clear" w:color="auto" w:fill="auto"/>
          </w:tcPr>
          <w:p w:rsidR="00F65985" w:rsidRDefault="00F65985">
            <w:pPr>
              <w:pStyle w:val="aff8"/>
              <w:rPr>
                <w:rStyle w:val="15"/>
              </w:rPr>
            </w:pPr>
            <w:r>
              <w:rPr>
                <w:rStyle w:val="15"/>
              </w:rPr>
              <w:t>от - 20 до + 30 градусов</w:t>
            </w:r>
          </w:p>
        </w:tc>
      </w:tr>
      <w:tr w:rsidR="00F65985">
        <w:tc>
          <w:tcPr>
            <w:tcW w:w="4493" w:type="dxa"/>
            <w:tcBorders>
              <w:left w:val="single" w:sz="4" w:space="0" w:color="808080"/>
              <w:bottom w:val="single" w:sz="4" w:space="0" w:color="808080"/>
            </w:tcBorders>
            <w:shd w:val="clear" w:color="auto" w:fill="auto"/>
          </w:tcPr>
          <w:p w:rsidR="00F65985" w:rsidRDefault="00F65985">
            <w:pPr>
              <w:pStyle w:val="aff8"/>
              <w:rPr>
                <w:rStyle w:val="15"/>
              </w:rPr>
            </w:pPr>
            <w:r>
              <w:rPr>
                <w:rStyle w:val="15"/>
              </w:rPr>
              <w:t>Угол между оптической осью камеры и осью дорожного полотна</w:t>
            </w:r>
          </w:p>
        </w:tc>
        <w:tc>
          <w:tcPr>
            <w:tcW w:w="5637" w:type="dxa"/>
            <w:tcBorders>
              <w:left w:val="single" w:sz="4" w:space="0" w:color="808080"/>
              <w:bottom w:val="single" w:sz="4" w:space="0" w:color="808080"/>
              <w:right w:val="single" w:sz="4" w:space="0" w:color="808080"/>
            </w:tcBorders>
            <w:shd w:val="clear" w:color="auto" w:fill="auto"/>
          </w:tcPr>
          <w:p w:rsidR="00F65985" w:rsidRDefault="00F65985">
            <w:pPr>
              <w:pStyle w:val="aff8"/>
              <w:rPr>
                <w:rStyle w:val="15"/>
              </w:rPr>
            </w:pPr>
            <w:r>
              <w:rPr>
                <w:rStyle w:val="15"/>
              </w:rPr>
              <w:t>от 15 до 25 градусов</w:t>
            </w:r>
          </w:p>
        </w:tc>
      </w:tr>
    </w:tbl>
    <w:p w:rsidR="00F65985" w:rsidRDefault="00F65985">
      <w:pPr>
        <w:pStyle w:val="1"/>
        <w:numPr>
          <w:ilvl w:val="0"/>
          <w:numId w:val="0"/>
        </w:numPr>
        <w:spacing w:before="0" w:after="0" w:line="0" w:lineRule="atLeast"/>
        <w:jc w:val="center"/>
      </w:pPr>
    </w:p>
    <w:p w:rsidR="00F65985" w:rsidRDefault="00573279">
      <w:pPr>
        <w:pStyle w:val="1"/>
        <w:pageBreakBefore/>
        <w:numPr>
          <w:ilvl w:val="0"/>
          <w:numId w:val="0"/>
        </w:numPr>
        <w:spacing w:before="0" w:after="0" w:line="0" w:lineRule="atLeast"/>
        <w:jc w:val="center"/>
        <w:rPr>
          <w:rStyle w:val="af0"/>
          <w:rFonts w:cs="Times New Roman"/>
          <w:bCs w:val="0"/>
          <w:color w:val="000000"/>
          <w:szCs w:val="24"/>
        </w:rPr>
      </w:pPr>
      <w:bookmarkStart w:id="68" w:name="__RefHeading__1873_1911850938"/>
      <w:bookmarkEnd w:id="68"/>
      <w:r>
        <w:rPr>
          <w:noProof/>
          <w:lang w:eastAsia="ru-RU"/>
        </w:rPr>
        <w:lastRenderedPageBreak/>
        <w:drawing>
          <wp:anchor distT="0" distB="107950" distL="0" distR="0" simplePos="0" relativeHeight="251654656" behindDoc="0" locked="0" layoutInCell="1" allowOverlap="1" wp14:anchorId="6D721123" wp14:editId="4C0850DE">
            <wp:simplePos x="0" y="0"/>
            <wp:positionH relativeFrom="margin">
              <wp:posOffset>1421765</wp:posOffset>
            </wp:positionH>
            <wp:positionV relativeFrom="paragraph">
              <wp:posOffset>187960</wp:posOffset>
            </wp:positionV>
            <wp:extent cx="3518535" cy="8818245"/>
            <wp:effectExtent l="0" t="0" r="5715" b="190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8535" cy="8818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65985">
        <w:rPr>
          <w:rStyle w:val="af0"/>
          <w:rFonts w:cs="Times New Roman"/>
          <w:bCs w:val="0"/>
          <w:color w:val="000000"/>
          <w:szCs w:val="24"/>
        </w:rPr>
        <w:t xml:space="preserve">Приложение </w:t>
      </w:r>
      <w:r w:rsidR="00683C6E">
        <w:rPr>
          <w:rStyle w:val="af0"/>
          <w:rFonts w:cs="Times New Roman"/>
          <w:bCs w:val="0"/>
          <w:color w:val="000000"/>
          <w:szCs w:val="24"/>
        </w:rPr>
        <w:t>А - Структурная</w:t>
      </w:r>
      <w:r w:rsidR="00F65985">
        <w:rPr>
          <w:rStyle w:val="af0"/>
          <w:rFonts w:cs="Times New Roman"/>
          <w:bCs w:val="0"/>
          <w:color w:val="000000"/>
          <w:szCs w:val="24"/>
        </w:rPr>
        <w:t xml:space="preserve"> схема ИСБ «КОДОС»</w:t>
      </w:r>
    </w:p>
    <w:p w:rsidR="00F65985" w:rsidRDefault="00F65985">
      <w:pPr>
        <w:pStyle w:val="af4"/>
        <w:spacing w:before="0" w:after="0" w:line="0" w:lineRule="atLeast"/>
        <w:jc w:val="center"/>
        <w:rPr>
          <w:rStyle w:val="af0"/>
          <w:b w:val="0"/>
          <w:color w:val="000000"/>
        </w:rPr>
      </w:pPr>
      <w:r>
        <w:rPr>
          <w:rStyle w:val="af0"/>
          <w:b w:val="0"/>
          <w:color w:val="000000"/>
        </w:rPr>
        <w:t xml:space="preserve">(справочное)      </w:t>
      </w:r>
    </w:p>
    <w:p w:rsidR="00F65985" w:rsidRDefault="00F65985">
      <w:pPr>
        <w:pStyle w:val="af4"/>
        <w:spacing w:before="0" w:after="0" w:line="0" w:lineRule="atLeast"/>
        <w:jc w:val="center"/>
      </w:pPr>
    </w:p>
    <w:p w:rsidR="00F65985" w:rsidRDefault="00F65985">
      <w:pPr>
        <w:pStyle w:val="af4"/>
        <w:jc w:val="center"/>
      </w:pPr>
    </w:p>
    <w:p w:rsidR="00F65985" w:rsidRDefault="00F65985">
      <w:pPr>
        <w:pStyle w:val="af4"/>
        <w:jc w:val="center"/>
      </w:pPr>
    </w:p>
    <w:p w:rsidR="00F65985" w:rsidRDefault="00F65985">
      <w:pPr>
        <w:pStyle w:val="1"/>
        <w:pageBreakBefore/>
        <w:numPr>
          <w:ilvl w:val="0"/>
          <w:numId w:val="0"/>
        </w:numPr>
        <w:spacing w:before="0" w:after="0" w:line="0" w:lineRule="atLeast"/>
        <w:jc w:val="center"/>
        <w:rPr>
          <w:rStyle w:val="af0"/>
          <w:rFonts w:cs="Times New Roman"/>
          <w:bCs w:val="0"/>
          <w:color w:val="000000"/>
          <w:szCs w:val="24"/>
        </w:rPr>
      </w:pPr>
      <w:bookmarkStart w:id="69" w:name="__RefHeading__60569_1506232270"/>
      <w:bookmarkEnd w:id="69"/>
      <w:r>
        <w:rPr>
          <w:rStyle w:val="af0"/>
          <w:rFonts w:cs="Times New Roman"/>
          <w:bCs w:val="0"/>
          <w:color w:val="000000"/>
          <w:szCs w:val="24"/>
        </w:rPr>
        <w:lastRenderedPageBreak/>
        <w:t xml:space="preserve">Приложение </w:t>
      </w:r>
      <w:r w:rsidR="008D72BD">
        <w:rPr>
          <w:rStyle w:val="af0"/>
          <w:rFonts w:cs="Times New Roman"/>
          <w:bCs w:val="0"/>
          <w:color w:val="000000"/>
          <w:szCs w:val="24"/>
        </w:rPr>
        <w:t>Б Структурная</w:t>
      </w:r>
      <w:r>
        <w:rPr>
          <w:rStyle w:val="af0"/>
          <w:rFonts w:cs="Times New Roman"/>
          <w:bCs w:val="0"/>
          <w:color w:val="000000"/>
          <w:szCs w:val="24"/>
        </w:rPr>
        <w:t xml:space="preserve"> схема системы ОПС «КОДОС»</w:t>
      </w:r>
    </w:p>
    <w:p w:rsidR="00F65985" w:rsidRDefault="00F65985">
      <w:pPr>
        <w:pStyle w:val="af4"/>
        <w:spacing w:before="0" w:after="0" w:line="0" w:lineRule="atLeast"/>
        <w:jc w:val="center"/>
        <w:rPr>
          <w:rStyle w:val="af0"/>
          <w:b w:val="0"/>
          <w:color w:val="000000"/>
        </w:rPr>
      </w:pPr>
      <w:r>
        <w:rPr>
          <w:rStyle w:val="af0"/>
          <w:b w:val="0"/>
          <w:color w:val="000000"/>
        </w:rPr>
        <w:t xml:space="preserve">(справочное)      </w:t>
      </w: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8D72BD">
      <w:pPr>
        <w:pStyle w:val="af4"/>
        <w:spacing w:before="0" w:after="0" w:line="0" w:lineRule="atLeast"/>
        <w:jc w:val="center"/>
      </w:pPr>
      <w:r>
        <w:rPr>
          <w:noProof/>
          <w:lang w:eastAsia="ru-RU"/>
        </w:rPr>
        <w:drawing>
          <wp:anchor distT="0" distB="107950" distL="0" distR="0" simplePos="0" relativeHeight="251657728" behindDoc="0" locked="0" layoutInCell="1" allowOverlap="1" wp14:anchorId="27537DC1" wp14:editId="490C2AFB">
            <wp:simplePos x="0" y="0"/>
            <wp:positionH relativeFrom="margin">
              <wp:posOffset>158750</wp:posOffset>
            </wp:positionH>
            <wp:positionV relativeFrom="paragraph">
              <wp:posOffset>177165</wp:posOffset>
            </wp:positionV>
            <wp:extent cx="5969635" cy="61722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635" cy="6172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65985" w:rsidRDefault="00F65985">
      <w:pPr>
        <w:pStyle w:val="1"/>
        <w:pageBreakBefore/>
        <w:numPr>
          <w:ilvl w:val="0"/>
          <w:numId w:val="0"/>
        </w:numPr>
        <w:spacing w:before="0" w:after="0" w:line="0" w:lineRule="atLeast"/>
        <w:jc w:val="center"/>
        <w:rPr>
          <w:rStyle w:val="af0"/>
          <w:rFonts w:cs="Times New Roman"/>
          <w:bCs w:val="0"/>
          <w:color w:val="000000"/>
          <w:szCs w:val="24"/>
        </w:rPr>
      </w:pPr>
      <w:bookmarkStart w:id="70" w:name="__RefHeading__60571_1506232270"/>
      <w:bookmarkEnd w:id="70"/>
      <w:r>
        <w:rPr>
          <w:rStyle w:val="af0"/>
          <w:rFonts w:cs="Times New Roman"/>
          <w:bCs w:val="0"/>
          <w:color w:val="000000"/>
          <w:szCs w:val="24"/>
        </w:rPr>
        <w:lastRenderedPageBreak/>
        <w:t>Приложение В  Структурная схема СКУД «КОДОС»</w:t>
      </w:r>
    </w:p>
    <w:p w:rsidR="00F65985" w:rsidRDefault="00F65985">
      <w:pPr>
        <w:pStyle w:val="af4"/>
        <w:spacing w:before="0" w:after="0" w:line="0" w:lineRule="atLeast"/>
        <w:jc w:val="center"/>
        <w:rPr>
          <w:rStyle w:val="af0"/>
          <w:b w:val="0"/>
          <w:color w:val="000000"/>
        </w:rPr>
      </w:pPr>
      <w:r>
        <w:rPr>
          <w:rStyle w:val="af0"/>
          <w:b w:val="0"/>
          <w:color w:val="000000"/>
        </w:rPr>
        <w:t xml:space="preserve">(справочное)      </w:t>
      </w:r>
    </w:p>
    <w:p w:rsidR="00F65985" w:rsidRDefault="00F65985">
      <w:pPr>
        <w:pStyle w:val="af4"/>
        <w:spacing w:before="0" w:after="0" w:line="0" w:lineRule="atLeast"/>
        <w:jc w:val="center"/>
        <w:rPr>
          <w:rStyle w:val="af0"/>
          <w:b w:val="0"/>
          <w:color w:val="000000"/>
        </w:rPr>
      </w:pPr>
      <w:r>
        <w:rPr>
          <w:rStyle w:val="af0"/>
          <w:b w:val="0"/>
          <w:color w:val="000000"/>
        </w:rPr>
        <w:t>Структурная схема СКУД «КОДОС»</w:t>
      </w:r>
    </w:p>
    <w:p w:rsidR="00F65985" w:rsidRDefault="00F65985">
      <w:pPr>
        <w:pStyle w:val="af4"/>
        <w:spacing w:before="0" w:after="0" w:line="0" w:lineRule="atLeast"/>
        <w:jc w:val="center"/>
      </w:pPr>
      <w:r>
        <w:t>(на базе контроллеров серии «КОДОС ЕС»)</w:t>
      </w:r>
    </w:p>
    <w:p w:rsidR="00F65985" w:rsidRDefault="00922C6B">
      <w:pPr>
        <w:pStyle w:val="af4"/>
        <w:spacing w:before="0" w:after="0" w:line="0" w:lineRule="atLeast"/>
        <w:jc w:val="center"/>
      </w:pPr>
      <w:r>
        <w:rPr>
          <w:noProof/>
          <w:lang w:eastAsia="ru-RU"/>
        </w:rPr>
        <w:drawing>
          <wp:anchor distT="0" distB="107950" distL="0" distR="0" simplePos="0" relativeHeight="251656704" behindDoc="0" locked="0" layoutInCell="1" allowOverlap="1">
            <wp:simplePos x="0" y="0"/>
            <wp:positionH relativeFrom="column">
              <wp:posOffset>596900</wp:posOffset>
            </wp:positionH>
            <wp:positionV relativeFrom="paragraph">
              <wp:posOffset>172085</wp:posOffset>
            </wp:positionV>
            <wp:extent cx="1743710" cy="303276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710" cy="3032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65985" w:rsidRDefault="00F65985">
      <w:pPr>
        <w:pStyle w:val="1"/>
        <w:pageBreakBefore/>
        <w:numPr>
          <w:ilvl w:val="0"/>
          <w:numId w:val="0"/>
        </w:numPr>
        <w:spacing w:before="0" w:after="0" w:line="0" w:lineRule="atLeast"/>
        <w:jc w:val="center"/>
        <w:rPr>
          <w:rStyle w:val="af0"/>
          <w:rFonts w:cs="Times New Roman"/>
          <w:bCs w:val="0"/>
          <w:color w:val="000000"/>
          <w:szCs w:val="24"/>
        </w:rPr>
      </w:pPr>
      <w:bookmarkStart w:id="71" w:name="__RefHeading__60573_1506232270"/>
      <w:bookmarkEnd w:id="71"/>
      <w:r>
        <w:rPr>
          <w:rStyle w:val="af0"/>
          <w:rFonts w:cs="Times New Roman"/>
          <w:bCs w:val="0"/>
          <w:color w:val="000000"/>
          <w:szCs w:val="24"/>
        </w:rPr>
        <w:lastRenderedPageBreak/>
        <w:t>Приложение Г  Структурная схема СОТ «КОДОС»</w:t>
      </w:r>
    </w:p>
    <w:p w:rsidR="00F65985" w:rsidRDefault="00F65985">
      <w:pPr>
        <w:pStyle w:val="af4"/>
        <w:spacing w:before="0" w:after="0" w:line="0" w:lineRule="atLeast"/>
        <w:jc w:val="center"/>
        <w:rPr>
          <w:rStyle w:val="af0"/>
          <w:b w:val="0"/>
          <w:color w:val="000000"/>
        </w:rPr>
      </w:pPr>
      <w:r>
        <w:rPr>
          <w:rStyle w:val="af0"/>
          <w:b w:val="0"/>
          <w:color w:val="000000"/>
        </w:rPr>
        <w:t xml:space="preserve">(справочное)  </w:t>
      </w:r>
    </w:p>
    <w:p w:rsidR="00F65985" w:rsidRDefault="00F65985">
      <w:pPr>
        <w:pStyle w:val="af4"/>
        <w:spacing w:before="0" w:after="0" w:line="0" w:lineRule="atLeast"/>
        <w:jc w:val="center"/>
        <w:rPr>
          <w:rStyle w:val="af0"/>
          <w:b w:val="0"/>
          <w:color w:val="000000"/>
        </w:rPr>
      </w:pPr>
      <w:r>
        <w:rPr>
          <w:rStyle w:val="af0"/>
          <w:b w:val="0"/>
          <w:color w:val="000000"/>
        </w:rPr>
        <w:t xml:space="preserve">    </w:t>
      </w: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922C6B">
      <w:pPr>
        <w:pStyle w:val="af4"/>
        <w:spacing w:before="0" w:after="0" w:line="0" w:lineRule="atLeast"/>
        <w:jc w:val="center"/>
      </w:pPr>
      <w:r>
        <w:rPr>
          <w:noProof/>
          <w:lang w:eastAsia="ru-RU"/>
        </w:rPr>
        <w:drawing>
          <wp:anchor distT="0" distB="107950" distL="0" distR="0" simplePos="0" relativeHeight="251658752" behindDoc="0" locked="0" layoutInCell="1" allowOverlap="1">
            <wp:simplePos x="0" y="0"/>
            <wp:positionH relativeFrom="margin">
              <wp:align>center</wp:align>
            </wp:positionH>
            <wp:positionV relativeFrom="paragraph">
              <wp:posOffset>0</wp:posOffset>
            </wp:positionV>
            <wp:extent cx="2204085" cy="2981325"/>
            <wp:effectExtent l="0" t="0" r="0" b="127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2981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65985" w:rsidRDefault="00F65985">
      <w:pPr>
        <w:pStyle w:val="1"/>
        <w:pageBreakBefore/>
        <w:numPr>
          <w:ilvl w:val="0"/>
          <w:numId w:val="0"/>
        </w:numPr>
        <w:spacing w:before="0" w:after="0" w:line="0" w:lineRule="atLeast"/>
        <w:jc w:val="center"/>
        <w:rPr>
          <w:rStyle w:val="af0"/>
          <w:rFonts w:cs="Times New Roman"/>
          <w:bCs w:val="0"/>
          <w:color w:val="000000"/>
          <w:szCs w:val="24"/>
        </w:rPr>
      </w:pPr>
      <w:bookmarkStart w:id="72" w:name="__RefHeading__61687_516755403"/>
      <w:bookmarkEnd w:id="72"/>
      <w:r>
        <w:rPr>
          <w:rStyle w:val="af0"/>
          <w:rFonts w:cs="Times New Roman"/>
          <w:bCs w:val="0"/>
          <w:color w:val="000000"/>
          <w:szCs w:val="24"/>
        </w:rPr>
        <w:lastRenderedPageBreak/>
        <w:t>Приложение Д  Структурная схема СОНТ «КОДОС-АВТО»</w:t>
      </w:r>
    </w:p>
    <w:p w:rsidR="00F65985" w:rsidRDefault="00F65985">
      <w:pPr>
        <w:pStyle w:val="af4"/>
        <w:spacing w:before="0" w:after="0" w:line="0" w:lineRule="atLeast"/>
        <w:jc w:val="center"/>
        <w:rPr>
          <w:rStyle w:val="af0"/>
          <w:b w:val="0"/>
          <w:color w:val="000000"/>
        </w:rPr>
      </w:pPr>
      <w:r>
        <w:rPr>
          <w:rStyle w:val="af0"/>
          <w:b w:val="0"/>
          <w:color w:val="000000"/>
        </w:rPr>
        <w:t xml:space="preserve">(справочное)      </w:t>
      </w: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922C6B">
      <w:pPr>
        <w:pStyle w:val="af4"/>
        <w:spacing w:before="0" w:after="0" w:line="0" w:lineRule="atLeast"/>
        <w:jc w:val="center"/>
      </w:pPr>
      <w:r>
        <w:rPr>
          <w:noProof/>
          <w:lang w:eastAsia="ru-RU"/>
        </w:rPr>
        <w:drawing>
          <wp:anchor distT="0" distB="107950" distL="0" distR="0" simplePos="0" relativeHeight="251660800" behindDoc="0" locked="0" layoutInCell="1" allowOverlap="1">
            <wp:simplePos x="0" y="0"/>
            <wp:positionH relativeFrom="margin">
              <wp:align>center</wp:align>
            </wp:positionH>
            <wp:positionV relativeFrom="paragraph">
              <wp:posOffset>0</wp:posOffset>
            </wp:positionV>
            <wp:extent cx="1733550" cy="1320800"/>
            <wp:effectExtent l="0" t="0" r="0" b="508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320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65985" w:rsidRDefault="00F65985">
      <w:pPr>
        <w:pStyle w:val="1"/>
        <w:pageBreakBefore/>
        <w:numPr>
          <w:ilvl w:val="0"/>
          <w:numId w:val="0"/>
        </w:numPr>
        <w:spacing w:before="0" w:after="0" w:line="0" w:lineRule="atLeast"/>
        <w:ind w:left="28"/>
        <w:jc w:val="center"/>
        <w:rPr>
          <w:rStyle w:val="af0"/>
          <w:rFonts w:cs="Times New Roman"/>
          <w:bCs w:val="0"/>
          <w:color w:val="000000"/>
          <w:szCs w:val="24"/>
        </w:rPr>
      </w:pPr>
      <w:bookmarkStart w:id="73" w:name="__RefHeading__61284_1911850938"/>
      <w:bookmarkEnd w:id="73"/>
      <w:r>
        <w:rPr>
          <w:rStyle w:val="af0"/>
          <w:rFonts w:cs="Times New Roman"/>
          <w:bCs w:val="0"/>
          <w:color w:val="000000"/>
          <w:szCs w:val="24"/>
        </w:rPr>
        <w:lastRenderedPageBreak/>
        <w:t>Приложение Е  Общая схема ИСБ «КОДОС» для типового объекта</w:t>
      </w:r>
    </w:p>
    <w:p w:rsidR="00F65985" w:rsidRDefault="00F65985">
      <w:pPr>
        <w:pStyle w:val="af4"/>
        <w:spacing w:before="0" w:after="0" w:line="0" w:lineRule="atLeast"/>
        <w:jc w:val="center"/>
        <w:rPr>
          <w:rStyle w:val="af0"/>
          <w:b w:val="0"/>
          <w:color w:val="000000"/>
        </w:rPr>
      </w:pPr>
      <w:r>
        <w:rPr>
          <w:rStyle w:val="af0"/>
          <w:b w:val="0"/>
          <w:color w:val="000000"/>
        </w:rPr>
        <w:t xml:space="preserve">(справочное)      </w:t>
      </w: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F65985">
      <w:pPr>
        <w:pStyle w:val="af4"/>
        <w:spacing w:before="0" w:after="0" w:line="0" w:lineRule="atLeast"/>
        <w:jc w:val="center"/>
      </w:pPr>
    </w:p>
    <w:p w:rsidR="00F65985" w:rsidRDefault="00922C6B">
      <w:pPr>
        <w:pStyle w:val="af4"/>
        <w:spacing w:before="0" w:after="0" w:line="0" w:lineRule="atLeast"/>
        <w:jc w:val="center"/>
      </w:pPr>
      <w:r>
        <w:rPr>
          <w:noProof/>
          <w:lang w:eastAsia="ru-RU"/>
        </w:rPr>
        <w:drawing>
          <wp:anchor distT="0" distB="107950" distL="0" distR="0" simplePos="0" relativeHeight="251655680" behindDoc="0" locked="0" layoutInCell="1" allowOverlap="1">
            <wp:simplePos x="0" y="0"/>
            <wp:positionH relativeFrom="margin">
              <wp:align>center</wp:align>
            </wp:positionH>
            <wp:positionV relativeFrom="paragraph">
              <wp:posOffset>0</wp:posOffset>
            </wp:positionV>
            <wp:extent cx="1779905" cy="194818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9905" cy="1948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65985" w:rsidRDefault="00F65985">
      <w:pPr>
        <w:pStyle w:val="af4"/>
        <w:spacing w:before="0" w:after="0" w:line="0" w:lineRule="atLeast"/>
        <w:jc w:val="center"/>
      </w:pPr>
    </w:p>
    <w:sectPr w:rsidR="00F65985" w:rsidSect="008F677B">
      <w:footerReference w:type="default" r:id="rId14"/>
      <w:pgSz w:w="11906" w:h="16838"/>
      <w:pgMar w:top="340" w:right="1174" w:bottom="851" w:left="1134"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CB3" w:rsidRDefault="00D11CB3">
      <w:r>
        <w:separator/>
      </w:r>
    </w:p>
  </w:endnote>
  <w:endnote w:type="continuationSeparator" w:id="0">
    <w:p w:rsidR="00D11CB3" w:rsidRDefault="00D11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2BD" w:rsidRDefault="008D72BD">
    <w:pPr>
      <w:pStyle w:val="afa"/>
      <w:spacing w:before="0" w:after="0"/>
      <w:ind w:right="360"/>
      <w:jc w:val="center"/>
      <w:rPr>
        <w:b/>
        <w:sz w:val="18"/>
        <w:szCs w:val="18"/>
      </w:rPr>
    </w:pPr>
    <w:r>
      <w:rPr>
        <w:noProof/>
        <w:lang w:eastAsia="ru-RU"/>
      </w:rPr>
      <mc:AlternateContent>
        <mc:Choice Requires="wps">
          <w:drawing>
            <wp:anchor distT="107950" distB="179705" distL="0" distR="0" simplePos="0" relativeHeight="251657728" behindDoc="0" locked="0" layoutInCell="1" allowOverlap="1">
              <wp:simplePos x="0" y="0"/>
              <wp:positionH relativeFrom="rightMargin">
                <wp:posOffset>-245208</wp:posOffset>
              </wp:positionH>
              <wp:positionV relativeFrom="page">
                <wp:posOffset>10251684</wp:posOffset>
              </wp:positionV>
              <wp:extent cx="509612" cy="34290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12"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2BD" w:rsidRDefault="008D72BD">
                          <w:pPr>
                            <w:pStyle w:val="afa"/>
                          </w:pPr>
                          <w:r>
                            <w:rPr>
                              <w:rStyle w:val="a4"/>
                            </w:rPr>
                            <w:fldChar w:fldCharType="begin"/>
                          </w:r>
                          <w:r>
                            <w:rPr>
                              <w:rStyle w:val="a4"/>
                            </w:rPr>
                            <w:instrText xml:space="preserve"> PAGE </w:instrText>
                          </w:r>
                          <w:r>
                            <w:rPr>
                              <w:rStyle w:val="a4"/>
                            </w:rPr>
                            <w:fldChar w:fldCharType="separate"/>
                          </w:r>
                          <w:r w:rsidR="0000629A">
                            <w:rPr>
                              <w:rStyle w:val="a4"/>
                              <w:noProof/>
                            </w:rPr>
                            <w:t>21</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3pt;margin-top:807.2pt;width:40.15pt;height:27pt;z-index:251657728;visibility:visible;mso-wrap-style:square;mso-width-percent:0;mso-height-percent:0;mso-wrap-distance-left:0;mso-wrap-distance-top:8.5pt;mso-wrap-distance-right:0;mso-wrap-distance-bottom:14.15pt;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" stroked="f">
              <v:fill opacity="0"/>
              <v:textbox inset="0,0,0,0">
                <w:txbxContent>
                  <w:p w:rsidR="008D72BD" w:rsidRDefault="008D72BD">
                    <w:pPr>
                      <w:pStyle w:val="afa"/>
                    </w:pPr>
                    <w:r>
                      <w:rPr>
                        <w:rStyle w:val="a4"/>
                      </w:rPr>
                      <w:fldChar w:fldCharType="begin"/>
                    </w:r>
                    <w:r>
                      <w:rPr>
                        <w:rStyle w:val="a4"/>
                      </w:rPr>
                      <w:instrText xml:space="preserve"> PAGE </w:instrText>
                    </w:r>
                    <w:r>
                      <w:rPr>
                        <w:rStyle w:val="a4"/>
                      </w:rPr>
                      <w:fldChar w:fldCharType="separate"/>
                    </w:r>
                    <w:r w:rsidR="0000629A">
                      <w:rPr>
                        <w:rStyle w:val="a4"/>
                        <w:noProof/>
                      </w:rPr>
                      <w:t>21</w:t>
                    </w:r>
                    <w:r>
                      <w:rPr>
                        <w:rStyle w:val="a4"/>
                      </w:rPr>
                      <w:fldChar w:fldCharType="end"/>
                    </w:r>
                  </w:p>
                </w:txbxContent>
              </v:textbox>
              <w10:wrap type="square" side="largest" anchorx="margin" anchory="page"/>
            </v:shape>
          </w:pict>
        </mc:Fallback>
      </mc:AlternateContent>
    </w:r>
  </w:p>
  <w:p w:rsidR="008D72BD" w:rsidRPr="00996076" w:rsidRDefault="008D72BD">
    <w:pPr>
      <w:pStyle w:val="afa"/>
      <w:spacing w:before="0" w:after="0"/>
      <w:ind w:right="360"/>
      <w:jc w:val="center"/>
      <w:rPr>
        <w:b/>
        <w:color w:val="808080" w:themeColor="background1" w:themeShade="80"/>
        <w:sz w:val="18"/>
        <w:szCs w:val="18"/>
      </w:rPr>
    </w:pPr>
    <w:r w:rsidRPr="00996076">
      <w:rPr>
        <w:b/>
        <w:color w:val="808080" w:themeColor="background1" w:themeShade="80"/>
        <w:sz w:val="18"/>
        <w:szCs w:val="18"/>
      </w:rPr>
      <w:t>ИСБ «КОДОС». Общее описание системы.</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CB3" w:rsidRDefault="00D11CB3">
      <w:r>
        <w:separator/>
      </w:r>
    </w:p>
  </w:footnote>
  <w:footnote w:type="continuationSeparator" w:id="0">
    <w:p w:rsidR="00D11CB3" w:rsidRDefault="00D11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E42CAA0"/>
    <w:lvl w:ilvl="0">
      <w:start w:val="1"/>
      <w:numFmt w:val="decimal"/>
      <w:pStyle w:val="1"/>
      <w:lvlText w:val="%1."/>
      <w:lvlJc w:val="left"/>
      <w:pPr>
        <w:tabs>
          <w:tab w:val="num" w:pos="432"/>
        </w:tabs>
        <w:ind w:left="432" w:hanging="432"/>
      </w:pPr>
      <w:rPr>
        <w:rFonts w:ascii="Arial" w:eastAsia="Times New Roman" w:hAnsi="Arial" w:cs="Times New Roman"/>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multilevel"/>
    <w:tmpl w:val="00000002"/>
    <w:name w:val="Нумерованный список 1"/>
    <w:lvl w:ilvl="0">
      <w:start w:val="1"/>
      <w:numFmt w:val="decimal"/>
      <w:lvlText w:val="%1."/>
      <w:lvlJc w:val="left"/>
      <w:pPr>
        <w:tabs>
          <w:tab w:val="num" w:pos="1020"/>
        </w:tabs>
        <w:ind w:left="567" w:firstLine="0"/>
      </w:pPr>
      <w:rPr>
        <w:rFonts w:ascii="Arial" w:hAnsi="Arial"/>
        <w:sz w:val="20"/>
      </w:rPr>
    </w:lvl>
    <w:lvl w:ilvl="1">
      <w:start w:val="1"/>
      <w:numFmt w:val="decimal"/>
      <w:lvlText w:val="%2."/>
      <w:lvlJc w:val="left"/>
      <w:pPr>
        <w:tabs>
          <w:tab w:val="num" w:pos="1020"/>
        </w:tabs>
        <w:ind w:left="567" w:firstLine="0"/>
      </w:pPr>
      <w:rPr>
        <w:rFonts w:ascii="Arial" w:hAnsi="Arial"/>
        <w:sz w:val="20"/>
      </w:rPr>
    </w:lvl>
    <w:lvl w:ilvl="2">
      <w:start w:val="1"/>
      <w:numFmt w:val="decimal"/>
      <w:lvlText w:val="%3."/>
      <w:lvlJc w:val="left"/>
      <w:pPr>
        <w:tabs>
          <w:tab w:val="num" w:pos="1020"/>
        </w:tabs>
        <w:ind w:left="567" w:firstLine="0"/>
      </w:pPr>
      <w:rPr>
        <w:rFonts w:ascii="Arial" w:hAnsi="Arial"/>
        <w:sz w:val="20"/>
      </w:rPr>
    </w:lvl>
    <w:lvl w:ilvl="3">
      <w:start w:val="1"/>
      <w:numFmt w:val="decimal"/>
      <w:lvlText w:val="%4."/>
      <w:lvlJc w:val="left"/>
      <w:pPr>
        <w:tabs>
          <w:tab w:val="num" w:pos="1020"/>
        </w:tabs>
        <w:ind w:left="567" w:firstLine="0"/>
      </w:pPr>
      <w:rPr>
        <w:rFonts w:ascii="Arial" w:hAnsi="Arial"/>
        <w:sz w:val="20"/>
      </w:rPr>
    </w:lvl>
    <w:lvl w:ilvl="4">
      <w:start w:val="1"/>
      <w:numFmt w:val="decimal"/>
      <w:lvlText w:val="%5."/>
      <w:lvlJc w:val="left"/>
      <w:pPr>
        <w:tabs>
          <w:tab w:val="num" w:pos="1020"/>
        </w:tabs>
        <w:ind w:left="567" w:firstLine="0"/>
      </w:pPr>
      <w:rPr>
        <w:rFonts w:ascii="Arial" w:hAnsi="Arial"/>
        <w:sz w:val="20"/>
      </w:rPr>
    </w:lvl>
    <w:lvl w:ilvl="5">
      <w:start w:val="1"/>
      <w:numFmt w:val="decimal"/>
      <w:lvlText w:val="%6."/>
      <w:lvlJc w:val="left"/>
      <w:pPr>
        <w:tabs>
          <w:tab w:val="num" w:pos="1020"/>
        </w:tabs>
        <w:ind w:left="567" w:firstLine="0"/>
      </w:pPr>
      <w:rPr>
        <w:rFonts w:ascii="Arial" w:hAnsi="Arial"/>
        <w:sz w:val="20"/>
      </w:rPr>
    </w:lvl>
    <w:lvl w:ilvl="6">
      <w:start w:val="1"/>
      <w:numFmt w:val="decimal"/>
      <w:lvlText w:val="%7."/>
      <w:lvlJc w:val="left"/>
      <w:pPr>
        <w:tabs>
          <w:tab w:val="num" w:pos="1020"/>
        </w:tabs>
        <w:ind w:left="567" w:firstLine="0"/>
      </w:pPr>
      <w:rPr>
        <w:rFonts w:ascii="Arial" w:hAnsi="Arial"/>
        <w:sz w:val="20"/>
      </w:rPr>
    </w:lvl>
    <w:lvl w:ilvl="7">
      <w:start w:val="1"/>
      <w:numFmt w:val="decimal"/>
      <w:lvlText w:val="%8."/>
      <w:lvlJc w:val="left"/>
      <w:pPr>
        <w:tabs>
          <w:tab w:val="num" w:pos="1020"/>
        </w:tabs>
        <w:ind w:left="567" w:firstLine="0"/>
      </w:pPr>
      <w:rPr>
        <w:rFonts w:ascii="Arial" w:hAnsi="Arial"/>
        <w:sz w:val="20"/>
      </w:rPr>
    </w:lvl>
    <w:lvl w:ilvl="8">
      <w:start w:val="1"/>
      <w:numFmt w:val="decimal"/>
      <w:lvlText w:val="%9."/>
      <w:lvlJc w:val="left"/>
      <w:pPr>
        <w:tabs>
          <w:tab w:val="num" w:pos="1020"/>
        </w:tabs>
        <w:ind w:left="567" w:firstLine="0"/>
      </w:pPr>
      <w:rPr>
        <w:rFonts w:ascii="Arial" w:hAnsi="Arial"/>
        <w:sz w:val="20"/>
      </w:rPr>
    </w:lvl>
  </w:abstractNum>
  <w:abstractNum w:abstractNumId="2">
    <w:nsid w:val="00000003"/>
    <w:multiLevelType w:val="multilevel"/>
    <w:tmpl w:val="00000003"/>
    <w:name w:val="Маркированный список 1"/>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3">
    <w:nsid w:val="00000004"/>
    <w:multiLevelType w:val="multilevel"/>
    <w:tmpl w:val="00000004"/>
    <w:name w:val="Маркированный список 2"/>
    <w:lvl w:ilvl="0">
      <w:start w:val="1"/>
      <w:numFmt w:val="bullet"/>
      <w:lvlText w:val="−"/>
      <w:lvlJc w:val="left"/>
      <w:pPr>
        <w:tabs>
          <w:tab w:val="num" w:pos="1049"/>
        </w:tabs>
        <w:ind w:left="765" w:firstLine="0"/>
      </w:pPr>
      <w:rPr>
        <w:rFonts w:ascii="Tahoma" w:hAnsi="Tahoma" w:cs="OpenSymbol"/>
      </w:rPr>
    </w:lvl>
    <w:lvl w:ilvl="1">
      <w:start w:val="1"/>
      <w:numFmt w:val="bullet"/>
      <w:lvlText w:val="−"/>
      <w:lvlJc w:val="left"/>
      <w:pPr>
        <w:tabs>
          <w:tab w:val="num" w:pos="1049"/>
        </w:tabs>
        <w:ind w:left="765" w:firstLine="0"/>
      </w:pPr>
      <w:rPr>
        <w:rFonts w:ascii="Tahoma" w:hAnsi="Tahoma" w:cs="OpenSymbol"/>
      </w:rPr>
    </w:lvl>
    <w:lvl w:ilvl="2">
      <w:start w:val="1"/>
      <w:numFmt w:val="bullet"/>
      <w:lvlText w:val="−"/>
      <w:lvlJc w:val="left"/>
      <w:pPr>
        <w:tabs>
          <w:tab w:val="num" w:pos="1049"/>
        </w:tabs>
        <w:ind w:left="765" w:firstLine="0"/>
      </w:pPr>
      <w:rPr>
        <w:rFonts w:ascii="Tahoma" w:hAnsi="Tahoma" w:cs="OpenSymbol"/>
      </w:rPr>
    </w:lvl>
    <w:lvl w:ilvl="3">
      <w:start w:val="1"/>
      <w:numFmt w:val="bullet"/>
      <w:lvlText w:val="−"/>
      <w:lvlJc w:val="left"/>
      <w:pPr>
        <w:tabs>
          <w:tab w:val="num" w:pos="1049"/>
        </w:tabs>
        <w:ind w:left="765" w:firstLine="0"/>
      </w:pPr>
      <w:rPr>
        <w:rFonts w:ascii="Tahoma" w:hAnsi="Tahoma" w:cs="OpenSymbol"/>
      </w:rPr>
    </w:lvl>
    <w:lvl w:ilvl="4">
      <w:start w:val="1"/>
      <w:numFmt w:val="bullet"/>
      <w:lvlText w:val="−"/>
      <w:lvlJc w:val="left"/>
      <w:pPr>
        <w:tabs>
          <w:tab w:val="num" w:pos="1049"/>
        </w:tabs>
        <w:ind w:left="765" w:firstLine="0"/>
      </w:pPr>
      <w:rPr>
        <w:rFonts w:ascii="Tahoma" w:hAnsi="Tahoma" w:cs="OpenSymbol"/>
      </w:rPr>
    </w:lvl>
    <w:lvl w:ilvl="5">
      <w:start w:val="1"/>
      <w:numFmt w:val="bullet"/>
      <w:lvlText w:val="−"/>
      <w:lvlJc w:val="left"/>
      <w:pPr>
        <w:tabs>
          <w:tab w:val="num" w:pos="1049"/>
        </w:tabs>
        <w:ind w:left="765" w:firstLine="0"/>
      </w:pPr>
      <w:rPr>
        <w:rFonts w:ascii="Tahoma" w:hAnsi="Tahoma" w:cs="OpenSymbol"/>
      </w:rPr>
    </w:lvl>
    <w:lvl w:ilvl="6">
      <w:start w:val="1"/>
      <w:numFmt w:val="bullet"/>
      <w:lvlText w:val="−"/>
      <w:lvlJc w:val="left"/>
      <w:pPr>
        <w:tabs>
          <w:tab w:val="num" w:pos="1049"/>
        </w:tabs>
        <w:ind w:left="765" w:firstLine="0"/>
      </w:pPr>
      <w:rPr>
        <w:rFonts w:ascii="Tahoma" w:hAnsi="Tahoma" w:cs="OpenSymbol"/>
      </w:rPr>
    </w:lvl>
    <w:lvl w:ilvl="7">
      <w:start w:val="1"/>
      <w:numFmt w:val="bullet"/>
      <w:lvlText w:val="−"/>
      <w:lvlJc w:val="left"/>
      <w:pPr>
        <w:tabs>
          <w:tab w:val="num" w:pos="1049"/>
        </w:tabs>
        <w:ind w:left="765" w:firstLine="0"/>
      </w:pPr>
      <w:rPr>
        <w:rFonts w:ascii="Tahoma" w:hAnsi="Tahoma" w:cs="OpenSymbol"/>
      </w:rPr>
    </w:lvl>
    <w:lvl w:ilvl="8">
      <w:start w:val="1"/>
      <w:numFmt w:val="bullet"/>
      <w:lvlText w:val="−"/>
      <w:lvlJc w:val="left"/>
      <w:pPr>
        <w:tabs>
          <w:tab w:val="num" w:pos="1049"/>
        </w:tabs>
        <w:ind w:left="765" w:firstLine="0"/>
      </w:pPr>
      <w:rPr>
        <w:rFonts w:ascii="Tahoma" w:hAnsi="Tahoma" w:cs="OpenSymbol"/>
      </w:rPr>
    </w:lvl>
  </w:abstractNum>
  <w:abstractNum w:abstractNumId="4">
    <w:nsid w:val="00000005"/>
    <w:multiLevelType w:val="singleLevel"/>
    <w:tmpl w:val="00000005"/>
    <w:name w:val="WW8Num1"/>
    <w:lvl w:ilvl="0">
      <w:start w:val="1"/>
      <w:numFmt w:val="decimal"/>
      <w:pStyle w:val="51"/>
      <w:lvlText w:val="%1."/>
      <w:lvlJc w:val="left"/>
      <w:pPr>
        <w:tabs>
          <w:tab w:val="num" w:pos="1492"/>
        </w:tabs>
        <w:ind w:left="1492" w:hanging="360"/>
      </w:pPr>
    </w:lvl>
  </w:abstractNum>
  <w:abstractNum w:abstractNumId="5">
    <w:nsid w:val="00000006"/>
    <w:multiLevelType w:val="singleLevel"/>
    <w:tmpl w:val="00000006"/>
    <w:name w:val="WW8Num2"/>
    <w:lvl w:ilvl="0">
      <w:start w:val="1"/>
      <w:numFmt w:val="decimal"/>
      <w:pStyle w:val="41"/>
      <w:lvlText w:val="%1."/>
      <w:lvlJc w:val="left"/>
      <w:pPr>
        <w:tabs>
          <w:tab w:val="num" w:pos="1209"/>
        </w:tabs>
        <w:ind w:left="1209" w:hanging="360"/>
      </w:pPr>
    </w:lvl>
  </w:abstractNum>
  <w:abstractNum w:abstractNumId="6">
    <w:nsid w:val="00000007"/>
    <w:multiLevelType w:val="singleLevel"/>
    <w:tmpl w:val="00000007"/>
    <w:name w:val="WW8Num3"/>
    <w:lvl w:ilvl="0">
      <w:start w:val="1"/>
      <w:numFmt w:val="decimal"/>
      <w:pStyle w:val="31"/>
      <w:lvlText w:val="%1."/>
      <w:lvlJc w:val="left"/>
      <w:pPr>
        <w:tabs>
          <w:tab w:val="num" w:pos="926"/>
        </w:tabs>
        <w:ind w:left="926" w:hanging="360"/>
      </w:pPr>
    </w:lvl>
  </w:abstractNum>
  <w:abstractNum w:abstractNumId="7">
    <w:nsid w:val="00000008"/>
    <w:multiLevelType w:val="singleLevel"/>
    <w:tmpl w:val="00000008"/>
    <w:name w:val="WW8Num4"/>
    <w:lvl w:ilvl="0">
      <w:start w:val="1"/>
      <w:numFmt w:val="decimal"/>
      <w:pStyle w:val="21"/>
      <w:lvlText w:val="%1."/>
      <w:lvlJc w:val="left"/>
      <w:pPr>
        <w:tabs>
          <w:tab w:val="num" w:pos="643"/>
        </w:tabs>
        <w:ind w:left="643" w:hanging="360"/>
      </w:pPr>
    </w:lvl>
  </w:abstractNum>
  <w:abstractNum w:abstractNumId="8">
    <w:nsid w:val="00000009"/>
    <w:multiLevelType w:val="singleLevel"/>
    <w:tmpl w:val="00000009"/>
    <w:name w:val="WW8Num5"/>
    <w:lvl w:ilvl="0">
      <w:start w:val="1"/>
      <w:numFmt w:val="bullet"/>
      <w:pStyle w:val="510"/>
      <w:lvlText w:val=""/>
      <w:lvlJc w:val="left"/>
      <w:pPr>
        <w:tabs>
          <w:tab w:val="num" w:pos="1492"/>
        </w:tabs>
        <w:ind w:left="1492" w:hanging="360"/>
      </w:pPr>
      <w:rPr>
        <w:rFonts w:ascii="Symbol" w:hAnsi="Symbol"/>
      </w:rPr>
    </w:lvl>
  </w:abstractNum>
  <w:abstractNum w:abstractNumId="9">
    <w:nsid w:val="0000000A"/>
    <w:multiLevelType w:val="singleLevel"/>
    <w:tmpl w:val="0000000A"/>
    <w:name w:val="WW8Num6"/>
    <w:lvl w:ilvl="0">
      <w:start w:val="1"/>
      <w:numFmt w:val="bullet"/>
      <w:pStyle w:val="410"/>
      <w:lvlText w:val=""/>
      <w:lvlJc w:val="left"/>
      <w:pPr>
        <w:tabs>
          <w:tab w:val="num" w:pos="1209"/>
        </w:tabs>
        <w:ind w:left="1209" w:hanging="360"/>
      </w:pPr>
      <w:rPr>
        <w:rFonts w:ascii="Symbol" w:hAnsi="Symbol"/>
      </w:rPr>
    </w:lvl>
  </w:abstractNum>
  <w:abstractNum w:abstractNumId="10">
    <w:nsid w:val="0000000B"/>
    <w:multiLevelType w:val="singleLevel"/>
    <w:tmpl w:val="0000000B"/>
    <w:name w:val="WW8Num7"/>
    <w:lvl w:ilvl="0">
      <w:start w:val="1"/>
      <w:numFmt w:val="bullet"/>
      <w:pStyle w:val="310"/>
      <w:lvlText w:val=""/>
      <w:lvlJc w:val="left"/>
      <w:pPr>
        <w:tabs>
          <w:tab w:val="num" w:pos="926"/>
        </w:tabs>
        <w:ind w:left="926" w:hanging="360"/>
      </w:pPr>
      <w:rPr>
        <w:rFonts w:ascii="Symbol" w:hAnsi="Symbol"/>
      </w:rPr>
    </w:lvl>
  </w:abstractNum>
  <w:abstractNum w:abstractNumId="11">
    <w:nsid w:val="0000000C"/>
    <w:multiLevelType w:val="singleLevel"/>
    <w:tmpl w:val="0000000C"/>
    <w:name w:val="WW8Num8"/>
    <w:lvl w:ilvl="0">
      <w:start w:val="1"/>
      <w:numFmt w:val="decimal"/>
      <w:pStyle w:val="10"/>
      <w:lvlText w:val="%1."/>
      <w:lvlJc w:val="left"/>
      <w:pPr>
        <w:tabs>
          <w:tab w:val="num" w:pos="360"/>
        </w:tabs>
        <w:ind w:left="360" w:hanging="360"/>
      </w:pPr>
    </w:lvl>
  </w:abstractNum>
  <w:abstractNum w:abstractNumId="12">
    <w:nsid w:val="0000000D"/>
    <w:multiLevelType w:val="singleLevel"/>
    <w:tmpl w:val="0000000D"/>
    <w:name w:val="WW8Num9"/>
    <w:lvl w:ilvl="0">
      <w:start w:val="1"/>
      <w:numFmt w:val="bullet"/>
      <w:pStyle w:val="11"/>
      <w:lvlText w:val=""/>
      <w:lvlJc w:val="left"/>
      <w:pPr>
        <w:tabs>
          <w:tab w:val="num" w:pos="360"/>
        </w:tabs>
        <w:ind w:left="360" w:hanging="360"/>
      </w:pPr>
      <w:rPr>
        <w:rFonts w:ascii="Symbol" w:hAnsi="Symbol"/>
      </w:rPr>
    </w:lvl>
  </w:abstractNum>
  <w:abstractNum w:abstractNumId="13">
    <w:nsid w:val="0000000E"/>
    <w:multiLevelType w:val="multilevel"/>
    <w:tmpl w:val="0000000E"/>
    <w:name w:val="Нумерованный список заголовков"/>
    <w:lvl w:ilvl="0">
      <w:start w:val="1"/>
      <w:numFmt w:val="decimal"/>
      <w:lvlText w:val=" %1 "/>
      <w:lvlJc w:val="left"/>
      <w:pPr>
        <w:tabs>
          <w:tab w:val="num" w:pos="1077"/>
        </w:tabs>
        <w:ind w:left="567" w:firstLine="0"/>
      </w:pPr>
    </w:lvl>
    <w:lvl w:ilvl="1">
      <w:start w:val="1"/>
      <w:numFmt w:val="decimal"/>
      <w:lvlText w:val=" %1.%2 "/>
      <w:lvlJc w:val="left"/>
      <w:pPr>
        <w:tabs>
          <w:tab w:val="num" w:pos="1020"/>
        </w:tabs>
        <w:ind w:left="567" w:firstLine="0"/>
      </w:pPr>
    </w:lvl>
    <w:lvl w:ilvl="2">
      <w:start w:val="1"/>
      <w:numFmt w:val="decimal"/>
      <w:lvlText w:val=" %1.%2.%3 "/>
      <w:lvlJc w:val="left"/>
      <w:pPr>
        <w:tabs>
          <w:tab w:val="num" w:pos="1020"/>
        </w:tabs>
        <w:ind w:left="567" w:firstLine="0"/>
      </w:pPr>
    </w:lvl>
    <w:lvl w:ilvl="3">
      <w:start w:val="1"/>
      <w:numFmt w:val="decimal"/>
      <w:lvlText w:val=" %1.%2.%3.%4 "/>
      <w:lvlJc w:val="left"/>
      <w:pPr>
        <w:tabs>
          <w:tab w:val="num" w:pos="1020"/>
        </w:tabs>
        <w:ind w:left="567" w:firstLine="0"/>
      </w:pPr>
    </w:lvl>
    <w:lvl w:ilvl="4">
      <w:start w:val="1"/>
      <w:numFmt w:val="decimal"/>
      <w:lvlText w:val=" %1.%2.%3.%4.%5 "/>
      <w:lvlJc w:val="left"/>
      <w:pPr>
        <w:tabs>
          <w:tab w:val="num" w:pos="1020"/>
        </w:tabs>
        <w:ind w:left="567" w:firstLine="0"/>
      </w:pPr>
    </w:lvl>
    <w:lvl w:ilvl="5">
      <w:start w:val="1"/>
      <w:numFmt w:val="decimal"/>
      <w:lvlText w:val=" %1.%2.%3.%4.%5.%6 "/>
      <w:lvlJc w:val="left"/>
      <w:pPr>
        <w:tabs>
          <w:tab w:val="num" w:pos="1020"/>
        </w:tabs>
        <w:ind w:left="567" w:firstLine="0"/>
      </w:pPr>
    </w:lvl>
    <w:lvl w:ilvl="6">
      <w:start w:val="1"/>
      <w:numFmt w:val="decimal"/>
      <w:lvlText w:val=" %1.%2.%3.%4.%5.%6.%7 "/>
      <w:lvlJc w:val="left"/>
      <w:pPr>
        <w:tabs>
          <w:tab w:val="num" w:pos="1020"/>
        </w:tabs>
        <w:ind w:left="567" w:firstLine="0"/>
      </w:pPr>
    </w:lvl>
    <w:lvl w:ilvl="7">
      <w:start w:val="1"/>
      <w:numFmt w:val="decimal"/>
      <w:lvlText w:val=" %1.%2.%3.%4.%5.%6.%7.%8 "/>
      <w:lvlJc w:val="left"/>
      <w:pPr>
        <w:tabs>
          <w:tab w:val="num" w:pos="1020"/>
        </w:tabs>
        <w:ind w:left="567" w:firstLine="0"/>
      </w:pPr>
    </w:lvl>
    <w:lvl w:ilvl="8">
      <w:start w:val="1"/>
      <w:numFmt w:val="decimal"/>
      <w:lvlText w:val=" %1.%2.%3.%4.%5.%6.%7.%8.%9 "/>
      <w:lvlJc w:val="left"/>
      <w:pPr>
        <w:tabs>
          <w:tab w:val="num" w:pos="1020"/>
        </w:tabs>
        <w:ind w:left="567" w:firstLine="0"/>
      </w:pPr>
    </w:lvl>
  </w:abstractNum>
  <w:abstractNum w:abstractNumId="14">
    <w:nsid w:val="0000000F"/>
    <w:multiLevelType w:val="multilevel"/>
    <w:tmpl w:val="0000000F"/>
    <w:name w:val="Нумерованный заголовок"/>
    <w:lvl w:ilvl="0">
      <w:start w:val="1"/>
      <w:numFmt w:val="decimal"/>
      <w:lvlText w:val=" %1 "/>
      <w:lvlJc w:val="left"/>
      <w:pPr>
        <w:tabs>
          <w:tab w:val="num" w:pos="992"/>
        </w:tabs>
        <w:ind w:left="567" w:firstLine="0"/>
      </w:pPr>
    </w:lvl>
    <w:lvl w:ilvl="1">
      <w:start w:val="1"/>
      <w:numFmt w:val="decimal"/>
      <w:lvlText w:val=" %1.%2 "/>
      <w:lvlJc w:val="left"/>
      <w:pPr>
        <w:tabs>
          <w:tab w:val="num" w:pos="1219"/>
        </w:tabs>
        <w:ind w:left="567" w:firstLine="0"/>
      </w:pPr>
    </w:lvl>
    <w:lvl w:ilvl="2">
      <w:start w:val="1"/>
      <w:numFmt w:val="decimal"/>
      <w:lvlText w:val=" %1.%2.%3 "/>
      <w:lvlJc w:val="left"/>
      <w:pPr>
        <w:tabs>
          <w:tab w:val="num" w:pos="1559"/>
        </w:tabs>
        <w:ind w:left="567" w:firstLine="0"/>
      </w:pPr>
    </w:lvl>
    <w:lvl w:ilvl="3">
      <w:start w:val="1"/>
      <w:numFmt w:val="decimal"/>
      <w:lvlText w:val=" %1.%2.%3.%4 "/>
      <w:lvlJc w:val="left"/>
      <w:pPr>
        <w:tabs>
          <w:tab w:val="num" w:pos="1701"/>
        </w:tabs>
        <w:ind w:left="567" w:firstLine="0"/>
      </w:pPr>
    </w:lvl>
    <w:lvl w:ilvl="4">
      <w:start w:val="1"/>
      <w:numFmt w:val="decimal"/>
      <w:lvlText w:val=" %1.%2.%3.%4.%5 "/>
      <w:lvlJc w:val="left"/>
      <w:pPr>
        <w:tabs>
          <w:tab w:val="num" w:pos="1219"/>
        </w:tabs>
        <w:ind w:left="567" w:firstLine="0"/>
      </w:pPr>
    </w:lvl>
    <w:lvl w:ilvl="5">
      <w:start w:val="1"/>
      <w:numFmt w:val="decimal"/>
      <w:lvlText w:val=" %1.%2.%3.%4.%5.%6 "/>
      <w:lvlJc w:val="left"/>
      <w:pPr>
        <w:tabs>
          <w:tab w:val="num" w:pos="1219"/>
        </w:tabs>
        <w:ind w:left="567" w:firstLine="0"/>
      </w:pPr>
    </w:lvl>
    <w:lvl w:ilvl="6">
      <w:start w:val="1"/>
      <w:numFmt w:val="decimal"/>
      <w:lvlText w:val=" %1.%2.%3.%4.%5.%6.%7 "/>
      <w:lvlJc w:val="left"/>
      <w:pPr>
        <w:tabs>
          <w:tab w:val="num" w:pos="1219"/>
        </w:tabs>
        <w:ind w:left="567" w:firstLine="0"/>
      </w:pPr>
    </w:lvl>
    <w:lvl w:ilvl="7">
      <w:start w:val="1"/>
      <w:numFmt w:val="decimal"/>
      <w:lvlText w:val=" %1.%2.%3.%4.%5.%6.%7.%8 "/>
      <w:lvlJc w:val="left"/>
      <w:pPr>
        <w:tabs>
          <w:tab w:val="num" w:pos="1219"/>
        </w:tabs>
        <w:ind w:left="567" w:firstLine="0"/>
      </w:pPr>
    </w:lvl>
    <w:lvl w:ilvl="8">
      <w:start w:val="1"/>
      <w:numFmt w:val="decimal"/>
      <w:lvlText w:val=" %1.%2.%3.%4.%5.%6.%7.%8.%9 "/>
      <w:lvlJc w:val="left"/>
      <w:pPr>
        <w:tabs>
          <w:tab w:val="num" w:pos="1219"/>
        </w:tabs>
        <w:ind w:left="567" w:firstLine="0"/>
      </w:pPr>
    </w:lvl>
  </w:abstractNum>
  <w:abstractNum w:abstractNumId="15">
    <w:nsid w:val="00000011"/>
    <w:multiLevelType w:val="multilevel"/>
    <w:tmpl w:val="0000001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6">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8"/>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18">
    <w:nsid w:val="00000019"/>
    <w:multiLevelType w:val="multilevel"/>
    <w:tmpl w:val="00000019"/>
    <w:lvl w:ilvl="0">
      <w:start w:val="1"/>
      <w:numFmt w:val="decimal"/>
      <w:lvlText w:val="%1."/>
      <w:lvlJc w:val="left"/>
      <w:pPr>
        <w:tabs>
          <w:tab w:val="num" w:pos="453"/>
        </w:tabs>
        <w:ind w:left="0" w:firstLine="0"/>
      </w:pPr>
      <w:rPr>
        <w:rFonts w:ascii="Arial" w:hAnsi="Arial"/>
        <w:sz w:val="20"/>
      </w:rPr>
    </w:lvl>
    <w:lvl w:ilvl="1">
      <w:start w:val="1"/>
      <w:numFmt w:val="decimal"/>
      <w:lvlText w:val="%2."/>
      <w:lvlJc w:val="left"/>
      <w:pPr>
        <w:tabs>
          <w:tab w:val="num" w:pos="453"/>
        </w:tabs>
        <w:ind w:left="0" w:firstLine="0"/>
      </w:pPr>
      <w:rPr>
        <w:rFonts w:ascii="Arial" w:hAnsi="Arial"/>
        <w:sz w:val="20"/>
      </w:rPr>
    </w:lvl>
    <w:lvl w:ilvl="2">
      <w:start w:val="1"/>
      <w:numFmt w:val="decimal"/>
      <w:lvlText w:val="%3."/>
      <w:lvlJc w:val="left"/>
      <w:pPr>
        <w:tabs>
          <w:tab w:val="num" w:pos="453"/>
        </w:tabs>
        <w:ind w:left="0" w:firstLine="0"/>
      </w:pPr>
      <w:rPr>
        <w:rFonts w:ascii="Arial" w:hAnsi="Arial"/>
        <w:sz w:val="20"/>
      </w:rPr>
    </w:lvl>
    <w:lvl w:ilvl="3">
      <w:start w:val="1"/>
      <w:numFmt w:val="decimal"/>
      <w:lvlText w:val="%4."/>
      <w:lvlJc w:val="left"/>
      <w:pPr>
        <w:tabs>
          <w:tab w:val="num" w:pos="453"/>
        </w:tabs>
        <w:ind w:left="0" w:firstLine="0"/>
      </w:pPr>
      <w:rPr>
        <w:rFonts w:ascii="Arial" w:hAnsi="Arial"/>
        <w:sz w:val="20"/>
      </w:rPr>
    </w:lvl>
    <w:lvl w:ilvl="4">
      <w:start w:val="1"/>
      <w:numFmt w:val="decimal"/>
      <w:lvlText w:val="%5."/>
      <w:lvlJc w:val="left"/>
      <w:pPr>
        <w:tabs>
          <w:tab w:val="num" w:pos="453"/>
        </w:tabs>
        <w:ind w:left="0" w:firstLine="0"/>
      </w:pPr>
      <w:rPr>
        <w:rFonts w:ascii="Arial" w:hAnsi="Arial"/>
        <w:sz w:val="20"/>
      </w:rPr>
    </w:lvl>
    <w:lvl w:ilvl="5">
      <w:start w:val="1"/>
      <w:numFmt w:val="decimal"/>
      <w:lvlText w:val="%6."/>
      <w:lvlJc w:val="left"/>
      <w:pPr>
        <w:tabs>
          <w:tab w:val="num" w:pos="453"/>
        </w:tabs>
        <w:ind w:left="0" w:firstLine="0"/>
      </w:pPr>
      <w:rPr>
        <w:rFonts w:ascii="Arial" w:hAnsi="Arial"/>
        <w:sz w:val="20"/>
      </w:rPr>
    </w:lvl>
    <w:lvl w:ilvl="6">
      <w:start w:val="1"/>
      <w:numFmt w:val="decimal"/>
      <w:lvlText w:val="%7."/>
      <w:lvlJc w:val="left"/>
      <w:pPr>
        <w:tabs>
          <w:tab w:val="num" w:pos="453"/>
        </w:tabs>
        <w:ind w:left="0" w:firstLine="0"/>
      </w:pPr>
      <w:rPr>
        <w:rFonts w:ascii="Arial" w:hAnsi="Arial"/>
        <w:sz w:val="20"/>
      </w:rPr>
    </w:lvl>
    <w:lvl w:ilvl="7">
      <w:start w:val="1"/>
      <w:numFmt w:val="decimal"/>
      <w:lvlText w:val="%8."/>
      <w:lvlJc w:val="left"/>
      <w:pPr>
        <w:tabs>
          <w:tab w:val="num" w:pos="453"/>
        </w:tabs>
        <w:ind w:left="0" w:firstLine="0"/>
      </w:pPr>
      <w:rPr>
        <w:rFonts w:ascii="Arial" w:hAnsi="Arial"/>
        <w:sz w:val="20"/>
      </w:rPr>
    </w:lvl>
    <w:lvl w:ilvl="8">
      <w:start w:val="1"/>
      <w:numFmt w:val="decimal"/>
      <w:lvlText w:val="%9."/>
      <w:lvlJc w:val="left"/>
      <w:pPr>
        <w:tabs>
          <w:tab w:val="num" w:pos="453"/>
        </w:tabs>
        <w:ind w:left="0" w:firstLine="0"/>
      </w:pPr>
      <w:rPr>
        <w:rFonts w:ascii="Arial" w:hAnsi="Arial"/>
        <w:sz w:val="20"/>
      </w:rPr>
    </w:lvl>
  </w:abstractNum>
  <w:abstractNum w:abstractNumId="19">
    <w:nsid w:val="085420CA"/>
    <w:multiLevelType w:val="hybridMultilevel"/>
    <w:tmpl w:val="24843D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0AAD4EA6"/>
    <w:multiLevelType w:val="hybridMultilevel"/>
    <w:tmpl w:val="09987C9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0F41758E"/>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22">
    <w:nsid w:val="11273B90"/>
    <w:multiLevelType w:val="hybridMultilevel"/>
    <w:tmpl w:val="7F6C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4F4978"/>
    <w:multiLevelType w:val="multilevel"/>
    <w:tmpl w:val="00000018"/>
    <w:lvl w:ilvl="0">
      <w:start w:val="1"/>
      <w:numFmt w:val="bullet"/>
      <w:lvlText w:val=""/>
      <w:lvlJc w:val="left"/>
      <w:pPr>
        <w:tabs>
          <w:tab w:val="num" w:pos="283"/>
        </w:tabs>
        <w:ind w:left="0" w:firstLine="0"/>
      </w:pPr>
      <w:rPr>
        <w:rFonts w:ascii="Symbol" w:hAnsi="Symbol" w:cs="OpenSymbol"/>
      </w:rPr>
    </w:lvl>
    <w:lvl w:ilvl="1">
      <w:start w:val="1"/>
      <w:numFmt w:val="bullet"/>
      <w:lvlText w:val=""/>
      <w:lvlJc w:val="left"/>
      <w:pPr>
        <w:tabs>
          <w:tab w:val="num" w:pos="283"/>
        </w:tabs>
        <w:ind w:left="0" w:firstLine="0"/>
      </w:pPr>
      <w:rPr>
        <w:rFonts w:ascii="Symbol" w:hAnsi="Symbol" w:cs="OpenSymbol"/>
      </w:rPr>
    </w:lvl>
    <w:lvl w:ilvl="2">
      <w:start w:val="1"/>
      <w:numFmt w:val="bullet"/>
      <w:lvlText w:val=""/>
      <w:lvlJc w:val="left"/>
      <w:pPr>
        <w:tabs>
          <w:tab w:val="num" w:pos="283"/>
        </w:tabs>
        <w:ind w:left="0" w:firstLine="0"/>
      </w:pPr>
      <w:rPr>
        <w:rFonts w:ascii="Symbol" w:hAnsi="Symbol" w:cs="OpenSymbol"/>
      </w:rPr>
    </w:lvl>
    <w:lvl w:ilvl="3">
      <w:start w:val="1"/>
      <w:numFmt w:val="bullet"/>
      <w:lvlText w:val=""/>
      <w:lvlJc w:val="left"/>
      <w:pPr>
        <w:tabs>
          <w:tab w:val="num" w:pos="283"/>
        </w:tabs>
        <w:ind w:left="0" w:firstLine="0"/>
      </w:pPr>
      <w:rPr>
        <w:rFonts w:ascii="Symbol" w:hAnsi="Symbol" w:cs="OpenSymbol"/>
      </w:rPr>
    </w:lvl>
    <w:lvl w:ilvl="4">
      <w:start w:val="1"/>
      <w:numFmt w:val="bullet"/>
      <w:lvlText w:val=""/>
      <w:lvlJc w:val="left"/>
      <w:pPr>
        <w:tabs>
          <w:tab w:val="num" w:pos="283"/>
        </w:tabs>
        <w:ind w:left="0" w:firstLine="0"/>
      </w:pPr>
      <w:rPr>
        <w:rFonts w:ascii="Symbol" w:hAnsi="Symbol" w:cs="OpenSymbol"/>
      </w:rPr>
    </w:lvl>
    <w:lvl w:ilvl="5">
      <w:start w:val="1"/>
      <w:numFmt w:val="bullet"/>
      <w:lvlText w:val=""/>
      <w:lvlJc w:val="left"/>
      <w:pPr>
        <w:tabs>
          <w:tab w:val="num" w:pos="283"/>
        </w:tabs>
        <w:ind w:left="0" w:firstLine="0"/>
      </w:pPr>
      <w:rPr>
        <w:rFonts w:ascii="Symbol" w:hAnsi="Symbol" w:cs="OpenSymbol"/>
      </w:rPr>
    </w:lvl>
    <w:lvl w:ilvl="6">
      <w:start w:val="1"/>
      <w:numFmt w:val="bullet"/>
      <w:lvlText w:val=""/>
      <w:lvlJc w:val="left"/>
      <w:pPr>
        <w:tabs>
          <w:tab w:val="num" w:pos="283"/>
        </w:tabs>
        <w:ind w:left="0" w:firstLine="0"/>
      </w:pPr>
      <w:rPr>
        <w:rFonts w:ascii="Symbol" w:hAnsi="Symbol" w:cs="OpenSymbol"/>
      </w:rPr>
    </w:lvl>
    <w:lvl w:ilvl="7">
      <w:start w:val="1"/>
      <w:numFmt w:val="bullet"/>
      <w:lvlText w:val=""/>
      <w:lvlJc w:val="left"/>
      <w:pPr>
        <w:tabs>
          <w:tab w:val="num" w:pos="283"/>
        </w:tabs>
        <w:ind w:left="0" w:firstLine="0"/>
      </w:pPr>
      <w:rPr>
        <w:rFonts w:ascii="Symbol" w:hAnsi="Symbol" w:cs="OpenSymbol"/>
      </w:rPr>
    </w:lvl>
    <w:lvl w:ilvl="8">
      <w:start w:val="1"/>
      <w:numFmt w:val="bullet"/>
      <w:lvlText w:val=""/>
      <w:lvlJc w:val="left"/>
      <w:pPr>
        <w:tabs>
          <w:tab w:val="num" w:pos="283"/>
        </w:tabs>
        <w:ind w:left="0" w:firstLine="0"/>
      </w:pPr>
      <w:rPr>
        <w:rFonts w:ascii="Symbol" w:hAnsi="Symbol" w:cs="OpenSymbol"/>
      </w:rPr>
    </w:lvl>
  </w:abstractNum>
  <w:abstractNum w:abstractNumId="24">
    <w:nsid w:val="157316F0"/>
    <w:multiLevelType w:val="hybridMultilevel"/>
    <w:tmpl w:val="359E3C5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15F92363"/>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26">
    <w:nsid w:val="1C40749F"/>
    <w:multiLevelType w:val="hybridMultilevel"/>
    <w:tmpl w:val="87F09D1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7">
    <w:nsid w:val="22776D13"/>
    <w:multiLevelType w:val="hybridMultilevel"/>
    <w:tmpl w:val="7F3A60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26A66F6D"/>
    <w:multiLevelType w:val="hybridMultilevel"/>
    <w:tmpl w:val="D9F87E4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29DA3FD0"/>
    <w:multiLevelType w:val="hybridMultilevel"/>
    <w:tmpl w:val="8B4444B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2E2B5AE7"/>
    <w:multiLevelType w:val="hybridMultilevel"/>
    <w:tmpl w:val="18B09BB2"/>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31">
    <w:nsid w:val="33992735"/>
    <w:multiLevelType w:val="multilevel"/>
    <w:tmpl w:val="00000018"/>
    <w:lvl w:ilvl="0">
      <w:start w:val="1"/>
      <w:numFmt w:val="bullet"/>
      <w:lvlText w:val=""/>
      <w:lvlJc w:val="left"/>
      <w:pPr>
        <w:tabs>
          <w:tab w:val="num" w:pos="992"/>
        </w:tabs>
        <w:ind w:left="709" w:firstLine="0"/>
      </w:pPr>
      <w:rPr>
        <w:rFonts w:ascii="Symbol" w:hAnsi="Symbol" w:cs="OpenSymbol"/>
      </w:rPr>
    </w:lvl>
    <w:lvl w:ilvl="1">
      <w:start w:val="1"/>
      <w:numFmt w:val="bullet"/>
      <w:lvlText w:val=""/>
      <w:lvlJc w:val="left"/>
      <w:pPr>
        <w:tabs>
          <w:tab w:val="num" w:pos="992"/>
        </w:tabs>
        <w:ind w:left="709" w:firstLine="0"/>
      </w:pPr>
      <w:rPr>
        <w:rFonts w:ascii="Symbol" w:hAnsi="Symbol" w:cs="OpenSymbol"/>
      </w:rPr>
    </w:lvl>
    <w:lvl w:ilvl="2">
      <w:start w:val="1"/>
      <w:numFmt w:val="bullet"/>
      <w:lvlText w:val=""/>
      <w:lvlJc w:val="left"/>
      <w:pPr>
        <w:tabs>
          <w:tab w:val="num" w:pos="992"/>
        </w:tabs>
        <w:ind w:left="709" w:firstLine="0"/>
      </w:pPr>
      <w:rPr>
        <w:rFonts w:ascii="Symbol" w:hAnsi="Symbol" w:cs="OpenSymbol"/>
      </w:rPr>
    </w:lvl>
    <w:lvl w:ilvl="3">
      <w:start w:val="1"/>
      <w:numFmt w:val="bullet"/>
      <w:lvlText w:val=""/>
      <w:lvlJc w:val="left"/>
      <w:pPr>
        <w:tabs>
          <w:tab w:val="num" w:pos="992"/>
        </w:tabs>
        <w:ind w:left="709" w:firstLine="0"/>
      </w:pPr>
      <w:rPr>
        <w:rFonts w:ascii="Symbol" w:hAnsi="Symbol" w:cs="OpenSymbol"/>
      </w:rPr>
    </w:lvl>
    <w:lvl w:ilvl="4">
      <w:start w:val="1"/>
      <w:numFmt w:val="bullet"/>
      <w:lvlText w:val=""/>
      <w:lvlJc w:val="left"/>
      <w:pPr>
        <w:tabs>
          <w:tab w:val="num" w:pos="992"/>
        </w:tabs>
        <w:ind w:left="709" w:firstLine="0"/>
      </w:pPr>
      <w:rPr>
        <w:rFonts w:ascii="Symbol" w:hAnsi="Symbol" w:cs="OpenSymbol"/>
      </w:rPr>
    </w:lvl>
    <w:lvl w:ilvl="5">
      <w:start w:val="1"/>
      <w:numFmt w:val="bullet"/>
      <w:lvlText w:val=""/>
      <w:lvlJc w:val="left"/>
      <w:pPr>
        <w:tabs>
          <w:tab w:val="num" w:pos="992"/>
        </w:tabs>
        <w:ind w:left="709" w:firstLine="0"/>
      </w:pPr>
      <w:rPr>
        <w:rFonts w:ascii="Symbol" w:hAnsi="Symbol" w:cs="OpenSymbol"/>
      </w:rPr>
    </w:lvl>
    <w:lvl w:ilvl="6">
      <w:start w:val="1"/>
      <w:numFmt w:val="bullet"/>
      <w:lvlText w:val=""/>
      <w:lvlJc w:val="left"/>
      <w:pPr>
        <w:tabs>
          <w:tab w:val="num" w:pos="992"/>
        </w:tabs>
        <w:ind w:left="709" w:firstLine="0"/>
      </w:pPr>
      <w:rPr>
        <w:rFonts w:ascii="Symbol" w:hAnsi="Symbol" w:cs="OpenSymbol"/>
      </w:rPr>
    </w:lvl>
    <w:lvl w:ilvl="7">
      <w:start w:val="1"/>
      <w:numFmt w:val="bullet"/>
      <w:lvlText w:val=""/>
      <w:lvlJc w:val="left"/>
      <w:pPr>
        <w:tabs>
          <w:tab w:val="num" w:pos="992"/>
        </w:tabs>
        <w:ind w:left="709" w:firstLine="0"/>
      </w:pPr>
      <w:rPr>
        <w:rFonts w:ascii="Symbol" w:hAnsi="Symbol" w:cs="OpenSymbol"/>
      </w:rPr>
    </w:lvl>
    <w:lvl w:ilvl="8">
      <w:start w:val="1"/>
      <w:numFmt w:val="bullet"/>
      <w:lvlText w:val=""/>
      <w:lvlJc w:val="left"/>
      <w:pPr>
        <w:tabs>
          <w:tab w:val="num" w:pos="992"/>
        </w:tabs>
        <w:ind w:left="709" w:firstLine="0"/>
      </w:pPr>
      <w:rPr>
        <w:rFonts w:ascii="Symbol" w:hAnsi="Symbol" w:cs="OpenSymbol"/>
      </w:rPr>
    </w:lvl>
  </w:abstractNum>
  <w:abstractNum w:abstractNumId="32">
    <w:nsid w:val="37D5285F"/>
    <w:multiLevelType w:val="hybridMultilevel"/>
    <w:tmpl w:val="EE967AD0"/>
    <w:lvl w:ilvl="0" w:tplc="04190001">
      <w:start w:val="1"/>
      <w:numFmt w:val="bullet"/>
      <w:lvlText w:val=""/>
      <w:lvlJc w:val="left"/>
      <w:pPr>
        <w:ind w:left="-632" w:hanging="360"/>
      </w:pPr>
      <w:rPr>
        <w:rFonts w:ascii="Symbol" w:hAnsi="Symbol" w:hint="default"/>
      </w:rPr>
    </w:lvl>
    <w:lvl w:ilvl="1" w:tplc="04190003" w:tentative="1">
      <w:start w:val="1"/>
      <w:numFmt w:val="bullet"/>
      <w:lvlText w:val="o"/>
      <w:lvlJc w:val="left"/>
      <w:pPr>
        <w:ind w:left="88" w:hanging="360"/>
      </w:pPr>
      <w:rPr>
        <w:rFonts w:ascii="Courier New" w:hAnsi="Courier New" w:cs="Courier New" w:hint="default"/>
      </w:rPr>
    </w:lvl>
    <w:lvl w:ilvl="2" w:tplc="04190005" w:tentative="1">
      <w:start w:val="1"/>
      <w:numFmt w:val="bullet"/>
      <w:lvlText w:val=""/>
      <w:lvlJc w:val="left"/>
      <w:pPr>
        <w:ind w:left="808" w:hanging="360"/>
      </w:pPr>
      <w:rPr>
        <w:rFonts w:ascii="Wingdings" w:hAnsi="Wingdings" w:hint="default"/>
      </w:rPr>
    </w:lvl>
    <w:lvl w:ilvl="3" w:tplc="04190001" w:tentative="1">
      <w:start w:val="1"/>
      <w:numFmt w:val="bullet"/>
      <w:lvlText w:val=""/>
      <w:lvlJc w:val="left"/>
      <w:pPr>
        <w:ind w:left="1528" w:hanging="360"/>
      </w:pPr>
      <w:rPr>
        <w:rFonts w:ascii="Symbol" w:hAnsi="Symbol" w:hint="default"/>
      </w:rPr>
    </w:lvl>
    <w:lvl w:ilvl="4" w:tplc="04190003" w:tentative="1">
      <w:start w:val="1"/>
      <w:numFmt w:val="bullet"/>
      <w:lvlText w:val="o"/>
      <w:lvlJc w:val="left"/>
      <w:pPr>
        <w:ind w:left="2248" w:hanging="360"/>
      </w:pPr>
      <w:rPr>
        <w:rFonts w:ascii="Courier New" w:hAnsi="Courier New" w:cs="Courier New" w:hint="default"/>
      </w:rPr>
    </w:lvl>
    <w:lvl w:ilvl="5" w:tplc="04190005" w:tentative="1">
      <w:start w:val="1"/>
      <w:numFmt w:val="bullet"/>
      <w:lvlText w:val=""/>
      <w:lvlJc w:val="left"/>
      <w:pPr>
        <w:ind w:left="2968" w:hanging="360"/>
      </w:pPr>
      <w:rPr>
        <w:rFonts w:ascii="Wingdings" w:hAnsi="Wingdings" w:hint="default"/>
      </w:rPr>
    </w:lvl>
    <w:lvl w:ilvl="6" w:tplc="04190001" w:tentative="1">
      <w:start w:val="1"/>
      <w:numFmt w:val="bullet"/>
      <w:lvlText w:val=""/>
      <w:lvlJc w:val="left"/>
      <w:pPr>
        <w:ind w:left="3688" w:hanging="360"/>
      </w:pPr>
      <w:rPr>
        <w:rFonts w:ascii="Symbol" w:hAnsi="Symbol" w:hint="default"/>
      </w:rPr>
    </w:lvl>
    <w:lvl w:ilvl="7" w:tplc="04190003" w:tentative="1">
      <w:start w:val="1"/>
      <w:numFmt w:val="bullet"/>
      <w:lvlText w:val="o"/>
      <w:lvlJc w:val="left"/>
      <w:pPr>
        <w:ind w:left="4408" w:hanging="360"/>
      </w:pPr>
      <w:rPr>
        <w:rFonts w:ascii="Courier New" w:hAnsi="Courier New" w:cs="Courier New" w:hint="default"/>
      </w:rPr>
    </w:lvl>
    <w:lvl w:ilvl="8" w:tplc="04190005" w:tentative="1">
      <w:start w:val="1"/>
      <w:numFmt w:val="bullet"/>
      <w:lvlText w:val=""/>
      <w:lvlJc w:val="left"/>
      <w:pPr>
        <w:ind w:left="5128" w:hanging="360"/>
      </w:pPr>
      <w:rPr>
        <w:rFonts w:ascii="Wingdings" w:hAnsi="Wingdings" w:hint="default"/>
      </w:rPr>
    </w:lvl>
  </w:abstractNum>
  <w:abstractNum w:abstractNumId="33">
    <w:nsid w:val="3DF77DEA"/>
    <w:multiLevelType w:val="multilevel"/>
    <w:tmpl w:val="00000018"/>
    <w:lvl w:ilvl="0">
      <w:start w:val="1"/>
      <w:numFmt w:val="bullet"/>
      <w:lvlText w:val=""/>
      <w:lvlJc w:val="left"/>
      <w:pPr>
        <w:tabs>
          <w:tab w:val="num" w:pos="283"/>
        </w:tabs>
        <w:ind w:left="0" w:firstLine="0"/>
      </w:pPr>
      <w:rPr>
        <w:rFonts w:ascii="Symbol" w:hAnsi="Symbol" w:cs="OpenSymbol"/>
      </w:rPr>
    </w:lvl>
    <w:lvl w:ilvl="1">
      <w:start w:val="1"/>
      <w:numFmt w:val="bullet"/>
      <w:lvlText w:val=""/>
      <w:lvlJc w:val="left"/>
      <w:pPr>
        <w:tabs>
          <w:tab w:val="num" w:pos="283"/>
        </w:tabs>
        <w:ind w:left="0" w:firstLine="0"/>
      </w:pPr>
      <w:rPr>
        <w:rFonts w:ascii="Symbol" w:hAnsi="Symbol" w:cs="OpenSymbol"/>
      </w:rPr>
    </w:lvl>
    <w:lvl w:ilvl="2">
      <w:start w:val="1"/>
      <w:numFmt w:val="bullet"/>
      <w:lvlText w:val=""/>
      <w:lvlJc w:val="left"/>
      <w:pPr>
        <w:tabs>
          <w:tab w:val="num" w:pos="283"/>
        </w:tabs>
        <w:ind w:left="0" w:firstLine="0"/>
      </w:pPr>
      <w:rPr>
        <w:rFonts w:ascii="Symbol" w:hAnsi="Symbol" w:cs="OpenSymbol"/>
      </w:rPr>
    </w:lvl>
    <w:lvl w:ilvl="3">
      <w:start w:val="1"/>
      <w:numFmt w:val="bullet"/>
      <w:lvlText w:val=""/>
      <w:lvlJc w:val="left"/>
      <w:pPr>
        <w:tabs>
          <w:tab w:val="num" w:pos="283"/>
        </w:tabs>
        <w:ind w:left="0" w:firstLine="0"/>
      </w:pPr>
      <w:rPr>
        <w:rFonts w:ascii="Symbol" w:hAnsi="Symbol" w:cs="OpenSymbol"/>
      </w:rPr>
    </w:lvl>
    <w:lvl w:ilvl="4">
      <w:start w:val="1"/>
      <w:numFmt w:val="bullet"/>
      <w:lvlText w:val=""/>
      <w:lvlJc w:val="left"/>
      <w:pPr>
        <w:tabs>
          <w:tab w:val="num" w:pos="283"/>
        </w:tabs>
        <w:ind w:left="0" w:firstLine="0"/>
      </w:pPr>
      <w:rPr>
        <w:rFonts w:ascii="Symbol" w:hAnsi="Symbol" w:cs="OpenSymbol"/>
      </w:rPr>
    </w:lvl>
    <w:lvl w:ilvl="5">
      <w:start w:val="1"/>
      <w:numFmt w:val="bullet"/>
      <w:lvlText w:val=""/>
      <w:lvlJc w:val="left"/>
      <w:pPr>
        <w:tabs>
          <w:tab w:val="num" w:pos="283"/>
        </w:tabs>
        <w:ind w:left="0" w:firstLine="0"/>
      </w:pPr>
      <w:rPr>
        <w:rFonts w:ascii="Symbol" w:hAnsi="Symbol" w:cs="OpenSymbol"/>
      </w:rPr>
    </w:lvl>
    <w:lvl w:ilvl="6">
      <w:start w:val="1"/>
      <w:numFmt w:val="bullet"/>
      <w:lvlText w:val=""/>
      <w:lvlJc w:val="left"/>
      <w:pPr>
        <w:tabs>
          <w:tab w:val="num" w:pos="283"/>
        </w:tabs>
        <w:ind w:left="0" w:firstLine="0"/>
      </w:pPr>
      <w:rPr>
        <w:rFonts w:ascii="Symbol" w:hAnsi="Symbol" w:cs="OpenSymbol"/>
      </w:rPr>
    </w:lvl>
    <w:lvl w:ilvl="7">
      <w:start w:val="1"/>
      <w:numFmt w:val="bullet"/>
      <w:lvlText w:val=""/>
      <w:lvlJc w:val="left"/>
      <w:pPr>
        <w:tabs>
          <w:tab w:val="num" w:pos="283"/>
        </w:tabs>
        <w:ind w:left="0" w:firstLine="0"/>
      </w:pPr>
      <w:rPr>
        <w:rFonts w:ascii="Symbol" w:hAnsi="Symbol" w:cs="OpenSymbol"/>
      </w:rPr>
    </w:lvl>
    <w:lvl w:ilvl="8">
      <w:start w:val="1"/>
      <w:numFmt w:val="bullet"/>
      <w:lvlText w:val=""/>
      <w:lvlJc w:val="left"/>
      <w:pPr>
        <w:tabs>
          <w:tab w:val="num" w:pos="283"/>
        </w:tabs>
        <w:ind w:left="0" w:firstLine="0"/>
      </w:pPr>
      <w:rPr>
        <w:rFonts w:ascii="Symbol" w:hAnsi="Symbol" w:cs="OpenSymbol"/>
      </w:rPr>
    </w:lvl>
  </w:abstractNum>
  <w:abstractNum w:abstractNumId="34">
    <w:nsid w:val="42060FDF"/>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35">
    <w:nsid w:val="43486407"/>
    <w:multiLevelType w:val="hybridMultilevel"/>
    <w:tmpl w:val="5038D5B0"/>
    <w:lvl w:ilvl="0" w:tplc="04190001">
      <w:start w:val="1"/>
      <w:numFmt w:val="bullet"/>
      <w:lvlText w:val=""/>
      <w:lvlJc w:val="left"/>
      <w:pPr>
        <w:ind w:left="-54" w:hanging="360"/>
      </w:pPr>
      <w:rPr>
        <w:rFonts w:ascii="Symbol" w:hAnsi="Symbol" w:hint="default"/>
      </w:rPr>
    </w:lvl>
    <w:lvl w:ilvl="1" w:tplc="04190003" w:tentative="1">
      <w:start w:val="1"/>
      <w:numFmt w:val="bullet"/>
      <w:lvlText w:val="o"/>
      <w:lvlJc w:val="left"/>
      <w:pPr>
        <w:ind w:left="666" w:hanging="360"/>
      </w:pPr>
      <w:rPr>
        <w:rFonts w:ascii="Courier New" w:hAnsi="Courier New" w:cs="Courier New" w:hint="default"/>
      </w:rPr>
    </w:lvl>
    <w:lvl w:ilvl="2" w:tplc="04190005" w:tentative="1">
      <w:start w:val="1"/>
      <w:numFmt w:val="bullet"/>
      <w:lvlText w:val=""/>
      <w:lvlJc w:val="left"/>
      <w:pPr>
        <w:ind w:left="1386" w:hanging="360"/>
      </w:pPr>
      <w:rPr>
        <w:rFonts w:ascii="Wingdings" w:hAnsi="Wingdings" w:hint="default"/>
      </w:rPr>
    </w:lvl>
    <w:lvl w:ilvl="3" w:tplc="04190001" w:tentative="1">
      <w:start w:val="1"/>
      <w:numFmt w:val="bullet"/>
      <w:lvlText w:val=""/>
      <w:lvlJc w:val="left"/>
      <w:pPr>
        <w:ind w:left="2106" w:hanging="360"/>
      </w:pPr>
      <w:rPr>
        <w:rFonts w:ascii="Symbol" w:hAnsi="Symbol" w:hint="default"/>
      </w:rPr>
    </w:lvl>
    <w:lvl w:ilvl="4" w:tplc="04190003" w:tentative="1">
      <w:start w:val="1"/>
      <w:numFmt w:val="bullet"/>
      <w:lvlText w:val="o"/>
      <w:lvlJc w:val="left"/>
      <w:pPr>
        <w:ind w:left="2826" w:hanging="360"/>
      </w:pPr>
      <w:rPr>
        <w:rFonts w:ascii="Courier New" w:hAnsi="Courier New" w:cs="Courier New" w:hint="default"/>
      </w:rPr>
    </w:lvl>
    <w:lvl w:ilvl="5" w:tplc="04190005" w:tentative="1">
      <w:start w:val="1"/>
      <w:numFmt w:val="bullet"/>
      <w:lvlText w:val=""/>
      <w:lvlJc w:val="left"/>
      <w:pPr>
        <w:ind w:left="3546" w:hanging="360"/>
      </w:pPr>
      <w:rPr>
        <w:rFonts w:ascii="Wingdings" w:hAnsi="Wingdings" w:hint="default"/>
      </w:rPr>
    </w:lvl>
    <w:lvl w:ilvl="6" w:tplc="04190001" w:tentative="1">
      <w:start w:val="1"/>
      <w:numFmt w:val="bullet"/>
      <w:lvlText w:val=""/>
      <w:lvlJc w:val="left"/>
      <w:pPr>
        <w:ind w:left="4266" w:hanging="360"/>
      </w:pPr>
      <w:rPr>
        <w:rFonts w:ascii="Symbol" w:hAnsi="Symbol" w:hint="default"/>
      </w:rPr>
    </w:lvl>
    <w:lvl w:ilvl="7" w:tplc="04190003" w:tentative="1">
      <w:start w:val="1"/>
      <w:numFmt w:val="bullet"/>
      <w:lvlText w:val="o"/>
      <w:lvlJc w:val="left"/>
      <w:pPr>
        <w:ind w:left="4986" w:hanging="360"/>
      </w:pPr>
      <w:rPr>
        <w:rFonts w:ascii="Courier New" w:hAnsi="Courier New" w:cs="Courier New" w:hint="default"/>
      </w:rPr>
    </w:lvl>
    <w:lvl w:ilvl="8" w:tplc="04190005" w:tentative="1">
      <w:start w:val="1"/>
      <w:numFmt w:val="bullet"/>
      <w:lvlText w:val=""/>
      <w:lvlJc w:val="left"/>
      <w:pPr>
        <w:ind w:left="5706" w:hanging="360"/>
      </w:pPr>
      <w:rPr>
        <w:rFonts w:ascii="Wingdings" w:hAnsi="Wingdings" w:hint="default"/>
      </w:rPr>
    </w:lvl>
  </w:abstractNum>
  <w:abstractNum w:abstractNumId="36">
    <w:nsid w:val="44152D91"/>
    <w:multiLevelType w:val="hybridMultilevel"/>
    <w:tmpl w:val="ADF8A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48407DDB"/>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38">
    <w:nsid w:val="4DBC6F24"/>
    <w:multiLevelType w:val="hybridMultilevel"/>
    <w:tmpl w:val="F7529834"/>
    <w:lvl w:ilvl="0" w:tplc="04190001">
      <w:start w:val="1"/>
      <w:numFmt w:val="bullet"/>
      <w:lvlText w:val=""/>
      <w:lvlJc w:val="left"/>
      <w:pPr>
        <w:ind w:left="2211" w:hanging="360"/>
      </w:pPr>
      <w:rPr>
        <w:rFonts w:ascii="Symbol" w:hAnsi="Symbol" w:hint="default"/>
      </w:rPr>
    </w:lvl>
    <w:lvl w:ilvl="1" w:tplc="04190003" w:tentative="1">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39">
    <w:nsid w:val="502E46A3"/>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40">
    <w:nsid w:val="58904D3F"/>
    <w:multiLevelType w:val="hybridMultilevel"/>
    <w:tmpl w:val="389870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5D2F199E"/>
    <w:multiLevelType w:val="hybridMultilevel"/>
    <w:tmpl w:val="16B43A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5984626"/>
    <w:multiLevelType w:val="hybridMultilevel"/>
    <w:tmpl w:val="C07CFBA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65AC4223"/>
    <w:multiLevelType w:val="hybridMultilevel"/>
    <w:tmpl w:val="E78474A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nsid w:val="66DE1E17"/>
    <w:multiLevelType w:val="hybridMultilevel"/>
    <w:tmpl w:val="3DD2F6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68752824"/>
    <w:multiLevelType w:val="multilevel"/>
    <w:tmpl w:val="00000018"/>
    <w:lvl w:ilvl="0">
      <w:start w:val="1"/>
      <w:numFmt w:val="bullet"/>
      <w:lvlText w:val=""/>
      <w:lvlJc w:val="left"/>
      <w:pPr>
        <w:tabs>
          <w:tab w:val="num" w:pos="850"/>
        </w:tabs>
        <w:ind w:left="567" w:firstLine="0"/>
      </w:pPr>
      <w:rPr>
        <w:rFonts w:ascii="Symbol" w:hAnsi="Symbol" w:cs="OpenSymbol"/>
      </w:rPr>
    </w:lvl>
    <w:lvl w:ilvl="1">
      <w:start w:val="1"/>
      <w:numFmt w:val="bullet"/>
      <w:lvlText w:val=""/>
      <w:lvlJc w:val="left"/>
      <w:pPr>
        <w:tabs>
          <w:tab w:val="num" w:pos="850"/>
        </w:tabs>
        <w:ind w:left="567" w:firstLine="0"/>
      </w:pPr>
      <w:rPr>
        <w:rFonts w:ascii="Symbol" w:hAnsi="Symbol" w:cs="OpenSymbol"/>
      </w:rPr>
    </w:lvl>
    <w:lvl w:ilvl="2">
      <w:start w:val="1"/>
      <w:numFmt w:val="bullet"/>
      <w:lvlText w:val=""/>
      <w:lvlJc w:val="left"/>
      <w:pPr>
        <w:tabs>
          <w:tab w:val="num" w:pos="850"/>
        </w:tabs>
        <w:ind w:left="567" w:firstLine="0"/>
      </w:pPr>
      <w:rPr>
        <w:rFonts w:ascii="Symbol" w:hAnsi="Symbol" w:cs="OpenSymbol"/>
      </w:rPr>
    </w:lvl>
    <w:lvl w:ilvl="3">
      <w:start w:val="1"/>
      <w:numFmt w:val="bullet"/>
      <w:lvlText w:val=""/>
      <w:lvlJc w:val="left"/>
      <w:pPr>
        <w:tabs>
          <w:tab w:val="num" w:pos="850"/>
        </w:tabs>
        <w:ind w:left="567" w:firstLine="0"/>
      </w:pPr>
      <w:rPr>
        <w:rFonts w:ascii="Symbol" w:hAnsi="Symbol" w:cs="OpenSymbol"/>
      </w:rPr>
    </w:lvl>
    <w:lvl w:ilvl="4">
      <w:start w:val="1"/>
      <w:numFmt w:val="bullet"/>
      <w:lvlText w:val=""/>
      <w:lvlJc w:val="left"/>
      <w:pPr>
        <w:tabs>
          <w:tab w:val="num" w:pos="850"/>
        </w:tabs>
        <w:ind w:left="567" w:firstLine="0"/>
      </w:pPr>
      <w:rPr>
        <w:rFonts w:ascii="Symbol" w:hAnsi="Symbol" w:cs="OpenSymbol"/>
      </w:rPr>
    </w:lvl>
    <w:lvl w:ilvl="5">
      <w:start w:val="1"/>
      <w:numFmt w:val="bullet"/>
      <w:lvlText w:val=""/>
      <w:lvlJc w:val="left"/>
      <w:pPr>
        <w:tabs>
          <w:tab w:val="num" w:pos="850"/>
        </w:tabs>
        <w:ind w:left="567" w:firstLine="0"/>
      </w:pPr>
      <w:rPr>
        <w:rFonts w:ascii="Symbol" w:hAnsi="Symbol" w:cs="OpenSymbol"/>
      </w:rPr>
    </w:lvl>
    <w:lvl w:ilvl="6">
      <w:start w:val="1"/>
      <w:numFmt w:val="bullet"/>
      <w:lvlText w:val=""/>
      <w:lvlJc w:val="left"/>
      <w:pPr>
        <w:tabs>
          <w:tab w:val="num" w:pos="850"/>
        </w:tabs>
        <w:ind w:left="567" w:firstLine="0"/>
      </w:pPr>
      <w:rPr>
        <w:rFonts w:ascii="Symbol" w:hAnsi="Symbol" w:cs="OpenSymbol"/>
      </w:rPr>
    </w:lvl>
    <w:lvl w:ilvl="7">
      <w:start w:val="1"/>
      <w:numFmt w:val="bullet"/>
      <w:lvlText w:val=""/>
      <w:lvlJc w:val="left"/>
      <w:pPr>
        <w:tabs>
          <w:tab w:val="num" w:pos="850"/>
        </w:tabs>
        <w:ind w:left="567" w:firstLine="0"/>
      </w:pPr>
      <w:rPr>
        <w:rFonts w:ascii="Symbol" w:hAnsi="Symbol" w:cs="OpenSymbol"/>
      </w:rPr>
    </w:lvl>
    <w:lvl w:ilvl="8">
      <w:start w:val="1"/>
      <w:numFmt w:val="bullet"/>
      <w:lvlText w:val=""/>
      <w:lvlJc w:val="left"/>
      <w:pPr>
        <w:tabs>
          <w:tab w:val="num" w:pos="850"/>
        </w:tabs>
        <w:ind w:left="567" w:firstLine="0"/>
      </w:pPr>
      <w:rPr>
        <w:rFonts w:ascii="Symbol" w:hAnsi="Symbol" w:cs="OpenSymbol"/>
      </w:rPr>
    </w:lvl>
  </w:abstractNum>
  <w:abstractNum w:abstractNumId="46">
    <w:nsid w:val="731C3BB7"/>
    <w:multiLevelType w:val="hybridMultilevel"/>
    <w:tmpl w:val="59B0066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736538F6"/>
    <w:multiLevelType w:val="hybridMultilevel"/>
    <w:tmpl w:val="CB121F2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764465BF"/>
    <w:multiLevelType w:val="hybridMultilevel"/>
    <w:tmpl w:val="557287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7B606FE2"/>
    <w:multiLevelType w:val="hybridMultilevel"/>
    <w:tmpl w:val="0C963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5"/>
  </w:num>
  <w:num w:numId="13">
    <w:abstractNumId w:val="16"/>
  </w:num>
  <w:num w:numId="14">
    <w:abstractNumId w:val="17"/>
  </w:num>
  <w:num w:numId="15">
    <w:abstractNumId w:val="18"/>
  </w:num>
  <w:num w:numId="16">
    <w:abstractNumId w:val="45"/>
  </w:num>
  <w:num w:numId="17">
    <w:abstractNumId w:val="25"/>
  </w:num>
  <w:num w:numId="18">
    <w:abstractNumId w:val="34"/>
  </w:num>
  <w:num w:numId="19">
    <w:abstractNumId w:val="39"/>
  </w:num>
  <w:num w:numId="20">
    <w:abstractNumId w:val="21"/>
  </w:num>
  <w:num w:numId="21">
    <w:abstractNumId w:val="22"/>
  </w:num>
  <w:num w:numId="22">
    <w:abstractNumId w:val="26"/>
  </w:num>
  <w:num w:numId="23">
    <w:abstractNumId w:val="44"/>
  </w:num>
  <w:num w:numId="24">
    <w:abstractNumId w:val="43"/>
  </w:num>
  <w:num w:numId="25">
    <w:abstractNumId w:val="42"/>
  </w:num>
  <w:num w:numId="26">
    <w:abstractNumId w:val="27"/>
  </w:num>
  <w:num w:numId="27">
    <w:abstractNumId w:val="29"/>
  </w:num>
  <w:num w:numId="28">
    <w:abstractNumId w:val="35"/>
  </w:num>
  <w:num w:numId="29">
    <w:abstractNumId w:val="32"/>
  </w:num>
  <w:num w:numId="30">
    <w:abstractNumId w:val="38"/>
  </w:num>
  <w:num w:numId="31">
    <w:abstractNumId w:val="47"/>
  </w:num>
  <w:num w:numId="32">
    <w:abstractNumId w:val="28"/>
  </w:num>
  <w:num w:numId="33">
    <w:abstractNumId w:val="46"/>
  </w:num>
  <w:num w:numId="34">
    <w:abstractNumId w:val="24"/>
  </w:num>
  <w:num w:numId="35">
    <w:abstractNumId w:val="36"/>
  </w:num>
  <w:num w:numId="36">
    <w:abstractNumId w:val="48"/>
  </w:num>
  <w:num w:numId="37">
    <w:abstractNumId w:val="20"/>
  </w:num>
  <w:num w:numId="38">
    <w:abstractNumId w:val="30"/>
  </w:num>
  <w:num w:numId="39">
    <w:abstractNumId w:val="19"/>
  </w:num>
  <w:num w:numId="40">
    <w:abstractNumId w:val="41"/>
  </w:num>
  <w:num w:numId="41">
    <w:abstractNumId w:val="40"/>
  </w:num>
  <w:num w:numId="42">
    <w:abstractNumId w:val="49"/>
  </w:num>
  <w:num w:numId="43">
    <w:abstractNumId w:val="37"/>
  </w:num>
  <w:num w:numId="44">
    <w:abstractNumId w:val="23"/>
  </w:num>
  <w:num w:numId="45">
    <w:abstractNumId w:val="33"/>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embedSystemFonts/>
  <w:mirrorMargin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30"/>
    <w:rsid w:val="0000480C"/>
    <w:rsid w:val="0000629A"/>
    <w:rsid w:val="00022444"/>
    <w:rsid w:val="0004307E"/>
    <w:rsid w:val="00064E07"/>
    <w:rsid w:val="00114577"/>
    <w:rsid w:val="00121850"/>
    <w:rsid w:val="00125C3D"/>
    <w:rsid w:val="00140530"/>
    <w:rsid w:val="001D2DCF"/>
    <w:rsid w:val="001D5F00"/>
    <w:rsid w:val="001E1664"/>
    <w:rsid w:val="001E724A"/>
    <w:rsid w:val="001F0F96"/>
    <w:rsid w:val="002556A1"/>
    <w:rsid w:val="00265B19"/>
    <w:rsid w:val="002979BD"/>
    <w:rsid w:val="002D3DFE"/>
    <w:rsid w:val="003417C5"/>
    <w:rsid w:val="00382474"/>
    <w:rsid w:val="003836F2"/>
    <w:rsid w:val="003B2AB9"/>
    <w:rsid w:val="003B3F61"/>
    <w:rsid w:val="003C6B33"/>
    <w:rsid w:val="003D0F08"/>
    <w:rsid w:val="00427AAF"/>
    <w:rsid w:val="0045107F"/>
    <w:rsid w:val="00523309"/>
    <w:rsid w:val="00523975"/>
    <w:rsid w:val="00536CE2"/>
    <w:rsid w:val="00546C8C"/>
    <w:rsid w:val="0055318D"/>
    <w:rsid w:val="005713B2"/>
    <w:rsid w:val="00573279"/>
    <w:rsid w:val="005969AF"/>
    <w:rsid w:val="005A3F6C"/>
    <w:rsid w:val="005C5284"/>
    <w:rsid w:val="005E50CA"/>
    <w:rsid w:val="0064607F"/>
    <w:rsid w:val="00670598"/>
    <w:rsid w:val="006735DF"/>
    <w:rsid w:val="00677962"/>
    <w:rsid w:val="00683C6E"/>
    <w:rsid w:val="0068594E"/>
    <w:rsid w:val="0069267A"/>
    <w:rsid w:val="00693C46"/>
    <w:rsid w:val="00784DCE"/>
    <w:rsid w:val="007B18D4"/>
    <w:rsid w:val="007C76AE"/>
    <w:rsid w:val="007D05B7"/>
    <w:rsid w:val="007E5A25"/>
    <w:rsid w:val="008511BD"/>
    <w:rsid w:val="00872DC2"/>
    <w:rsid w:val="00880D30"/>
    <w:rsid w:val="008837BC"/>
    <w:rsid w:val="008D293D"/>
    <w:rsid w:val="008D72BD"/>
    <w:rsid w:val="008F677B"/>
    <w:rsid w:val="00922C6B"/>
    <w:rsid w:val="00930037"/>
    <w:rsid w:val="00940BDB"/>
    <w:rsid w:val="009523DF"/>
    <w:rsid w:val="009568F1"/>
    <w:rsid w:val="00972D8A"/>
    <w:rsid w:val="00996076"/>
    <w:rsid w:val="009A21A0"/>
    <w:rsid w:val="009D0820"/>
    <w:rsid w:val="009D1517"/>
    <w:rsid w:val="00A011A6"/>
    <w:rsid w:val="00A241B0"/>
    <w:rsid w:val="00A3096F"/>
    <w:rsid w:val="00A76C2D"/>
    <w:rsid w:val="00AA10BB"/>
    <w:rsid w:val="00AC507E"/>
    <w:rsid w:val="00B01515"/>
    <w:rsid w:val="00B20B5E"/>
    <w:rsid w:val="00B417FE"/>
    <w:rsid w:val="00B516A1"/>
    <w:rsid w:val="00B75E44"/>
    <w:rsid w:val="00B80DB2"/>
    <w:rsid w:val="00BB7A6D"/>
    <w:rsid w:val="00BF5018"/>
    <w:rsid w:val="00BF5ED1"/>
    <w:rsid w:val="00C016B3"/>
    <w:rsid w:val="00C06162"/>
    <w:rsid w:val="00C124C9"/>
    <w:rsid w:val="00C9252B"/>
    <w:rsid w:val="00CA7797"/>
    <w:rsid w:val="00CC46C5"/>
    <w:rsid w:val="00D11CB3"/>
    <w:rsid w:val="00D46D43"/>
    <w:rsid w:val="00D817F3"/>
    <w:rsid w:val="00DC17E9"/>
    <w:rsid w:val="00DC4F39"/>
    <w:rsid w:val="00E41D6A"/>
    <w:rsid w:val="00E64B06"/>
    <w:rsid w:val="00E949A0"/>
    <w:rsid w:val="00EC4A50"/>
    <w:rsid w:val="00EE4FE8"/>
    <w:rsid w:val="00F03FED"/>
    <w:rsid w:val="00F200DB"/>
    <w:rsid w:val="00F37382"/>
    <w:rsid w:val="00F65985"/>
    <w:rsid w:val="00FD5A37"/>
    <w:rsid w:val="00FD7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94841A82-229F-4CB9-BB0B-02B6E386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left="924" w:hanging="357"/>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ar-SA"/>
    </w:rPr>
  </w:style>
  <w:style w:type="paragraph" w:styleId="1">
    <w:name w:val="heading 1"/>
    <w:basedOn w:val="a"/>
    <w:next w:val="a"/>
    <w:qFormat/>
    <w:pPr>
      <w:keepNext/>
      <w:numPr>
        <w:numId w:val="1"/>
      </w:numPr>
      <w:spacing w:before="57" w:after="283"/>
      <w:outlineLvl w:val="0"/>
    </w:pPr>
    <w:rPr>
      <w:rFonts w:ascii="Arial" w:hAnsi="Arial" w:cs="Arial"/>
      <w:b/>
      <w:bCs/>
      <w:kern w:val="1"/>
      <w:szCs w:val="32"/>
    </w:rPr>
  </w:style>
  <w:style w:type="paragraph" w:styleId="2">
    <w:name w:val="heading 2"/>
    <w:basedOn w:val="a"/>
    <w:next w:val="a"/>
    <w:qFormat/>
    <w:pPr>
      <w:keepNext/>
      <w:numPr>
        <w:ilvl w:val="1"/>
        <w:numId w:val="1"/>
      </w:numPr>
      <w:spacing w:before="567" w:after="340"/>
      <w:outlineLvl w:val="1"/>
    </w:pPr>
    <w:rPr>
      <w:rFonts w:ascii="Arial" w:hAnsi="Arial" w:cs="Arial"/>
      <w:b/>
      <w:bCs/>
      <w:iCs/>
      <w:sz w:val="22"/>
      <w:szCs w:val="28"/>
    </w:rPr>
  </w:style>
  <w:style w:type="paragraph" w:styleId="3">
    <w:name w:val="heading 3"/>
    <w:basedOn w:val="a"/>
    <w:next w:val="a"/>
    <w:qFormat/>
    <w:pPr>
      <w:keepNext/>
      <w:numPr>
        <w:ilvl w:val="2"/>
        <w:numId w:val="1"/>
      </w:numPr>
      <w:spacing w:before="567" w:after="340"/>
      <w:outlineLvl w:val="2"/>
    </w:pPr>
    <w:rPr>
      <w:rFonts w:ascii="Arial" w:hAnsi="Arial" w:cs="Arial"/>
      <w:bCs/>
      <w:sz w:val="20"/>
      <w:szCs w:val="26"/>
    </w:rPr>
  </w:style>
  <w:style w:type="paragraph" w:styleId="4">
    <w:name w:val="heading 4"/>
    <w:basedOn w:val="a"/>
    <w:next w:val="3"/>
    <w:qFormat/>
    <w:pPr>
      <w:keepNext/>
      <w:numPr>
        <w:ilvl w:val="3"/>
        <w:numId w:val="1"/>
      </w:numPr>
      <w:tabs>
        <w:tab w:val="left" w:pos="360"/>
      </w:tabs>
      <w:spacing w:before="567" w:after="340"/>
      <w:outlineLvl w:val="3"/>
    </w:pPr>
    <w:rPr>
      <w:rFonts w:ascii="Arial" w:hAnsi="Arial"/>
      <w:i/>
      <w:sz w:val="20"/>
      <w:szCs w:val="20"/>
    </w:rPr>
  </w:style>
  <w:style w:type="paragraph" w:styleId="5">
    <w:name w:val="heading 5"/>
    <w:basedOn w:val="a"/>
    <w:next w:val="a"/>
    <w:qFormat/>
    <w:pPr>
      <w:keepNext/>
      <w:widowControl w:val="0"/>
      <w:numPr>
        <w:ilvl w:val="4"/>
        <w:numId w:val="1"/>
      </w:numPr>
      <w:tabs>
        <w:tab w:val="left" w:pos="2520"/>
      </w:tabs>
      <w:spacing w:before="567" w:after="283"/>
      <w:outlineLvl w:val="4"/>
    </w:pPr>
    <w:rPr>
      <w:rFonts w:ascii="Arial" w:hAnsi="Arial"/>
      <w:i/>
      <w:sz w:val="20"/>
      <w:szCs w:val="20"/>
    </w:rPr>
  </w:style>
  <w:style w:type="paragraph" w:styleId="6">
    <w:name w:val="heading 6"/>
    <w:basedOn w:val="a"/>
    <w:next w:val="a"/>
    <w:qFormat/>
    <w:pPr>
      <w:widowControl w:val="0"/>
      <w:numPr>
        <w:ilvl w:val="5"/>
        <w:numId w:val="1"/>
      </w:numPr>
      <w:tabs>
        <w:tab w:val="left" w:pos="2880"/>
      </w:tabs>
      <w:spacing w:before="240" w:after="60"/>
      <w:outlineLvl w:val="5"/>
    </w:pPr>
    <w:rPr>
      <w:rFonts w:ascii="Arial" w:hAnsi="Arial"/>
      <w:b/>
      <w:sz w:val="22"/>
      <w:szCs w:val="20"/>
    </w:rPr>
  </w:style>
  <w:style w:type="paragraph" w:styleId="7">
    <w:name w:val="heading 7"/>
    <w:basedOn w:val="a"/>
    <w:next w:val="a"/>
    <w:qFormat/>
    <w:pPr>
      <w:widowControl w:val="0"/>
      <w:numPr>
        <w:ilvl w:val="6"/>
        <w:numId w:val="1"/>
      </w:numPr>
      <w:tabs>
        <w:tab w:val="left" w:pos="3600"/>
      </w:tabs>
      <w:spacing w:before="240" w:after="60"/>
      <w:outlineLvl w:val="6"/>
    </w:pPr>
    <w:rPr>
      <w:rFonts w:ascii="Arial" w:hAnsi="Arial"/>
      <w:sz w:val="20"/>
      <w:szCs w:val="20"/>
    </w:rPr>
  </w:style>
  <w:style w:type="paragraph" w:styleId="8">
    <w:name w:val="heading 8"/>
    <w:basedOn w:val="a"/>
    <w:next w:val="a"/>
    <w:qFormat/>
    <w:pPr>
      <w:keepNext/>
      <w:widowControl w:val="0"/>
      <w:numPr>
        <w:ilvl w:val="7"/>
        <w:numId w:val="1"/>
      </w:numPr>
      <w:tabs>
        <w:tab w:val="left" w:pos="3960"/>
      </w:tabs>
      <w:spacing w:before="120" w:after="120"/>
      <w:jc w:val="center"/>
      <w:outlineLvl w:val="7"/>
    </w:pPr>
    <w:rPr>
      <w:rFonts w:ascii="Arial" w:hAnsi="Arial"/>
      <w:sz w:val="48"/>
      <w:szCs w:val="20"/>
    </w:r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shd w:val="clear" w:color="auto" w:fill="auto"/>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Arial" w:hAnsi="Aria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Arial" w:hAnsi="Aria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Arial" w:hAnsi="Aria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6z0">
    <w:name w:val="WW8Num26z0"/>
    <w:rPr>
      <w:rFonts w:ascii="Arial" w:hAnsi="Aria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b w:val="0"/>
      <w:i w:val="0"/>
    </w:rPr>
  </w:style>
  <w:style w:type="character" w:customStyle="1" w:styleId="WW8Num28z0">
    <w:name w:val="WW8Num28z0"/>
    <w:rPr>
      <w:rFonts w:ascii="Arial" w:hAnsi="Aria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Arial" w:hAnsi="Aria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St20z0">
    <w:name w:val="WW8NumSt20z0"/>
    <w:rPr>
      <w:rFonts w:ascii="Symbol" w:hAnsi="Symbol"/>
    </w:rPr>
  </w:style>
  <w:style w:type="character" w:customStyle="1" w:styleId="12">
    <w:name w:val="Основной шрифт абзаца1"/>
  </w:style>
  <w:style w:type="character" w:customStyle="1" w:styleId="a3">
    <w:name w:val="мой Знак"/>
    <w:rPr>
      <w:rFonts w:ascii="Arial" w:hAnsi="Arial"/>
      <w:sz w:val="18"/>
      <w:szCs w:val="24"/>
      <w:lang w:val="ru-RU" w:eastAsia="ar-SA" w:bidi="ar-SA"/>
    </w:rPr>
  </w:style>
  <w:style w:type="character" w:customStyle="1" w:styleId="13">
    <w:name w:val="Знак примечания1"/>
    <w:rPr>
      <w:sz w:val="16"/>
      <w:szCs w:val="16"/>
    </w:rPr>
  </w:style>
  <w:style w:type="character" w:styleId="a4">
    <w:name w:val="page number"/>
    <w:basedOn w:val="12"/>
  </w:style>
  <w:style w:type="character" w:styleId="HTML">
    <w:name w:val="HTML Acronym"/>
    <w:basedOn w:val="12"/>
  </w:style>
  <w:style w:type="character" w:styleId="a5">
    <w:name w:val="Emphasis"/>
    <w:qFormat/>
    <w:rPr>
      <w:i/>
    </w:rPr>
  </w:style>
  <w:style w:type="character" w:styleId="a6">
    <w:name w:val="Hyperlink"/>
    <w:rPr>
      <w:color w:val="0000FF"/>
      <w:u w:val="single"/>
    </w:rPr>
  </w:style>
  <w:style w:type="character" w:styleId="HTML0">
    <w:name w:val="HTML Keyboard"/>
    <w:rPr>
      <w:rFonts w:ascii="Courier New" w:hAnsi="Courier New" w:cs="Courier New"/>
      <w:sz w:val="20"/>
      <w:szCs w:val="20"/>
    </w:rPr>
  </w:style>
  <w:style w:type="character" w:styleId="HTML1">
    <w:name w:val="HTML Code"/>
    <w:rPr>
      <w:rFonts w:ascii="Courier New" w:hAnsi="Courier New" w:cs="Courier New"/>
      <w:sz w:val="20"/>
      <w:szCs w:val="20"/>
    </w:rPr>
  </w:style>
  <w:style w:type="character" w:styleId="a7">
    <w:name w:val="line number"/>
    <w:basedOn w:val="12"/>
  </w:style>
  <w:style w:type="character" w:styleId="HTML2">
    <w:name w:val="HTML Sample"/>
    <w:rPr>
      <w:rFonts w:ascii="Courier New" w:hAnsi="Courier New" w:cs="Courier New"/>
    </w:rPr>
  </w:style>
  <w:style w:type="character" w:customStyle="1" w:styleId="14">
    <w:name w:val="Оглавление 1 Знак"/>
    <w:rPr>
      <w:b/>
      <w:sz w:val="24"/>
      <w:szCs w:val="24"/>
      <w:lang w:val="ru-RU" w:eastAsia="ar-SA" w:bidi="ar-SA"/>
    </w:rPr>
  </w:style>
  <w:style w:type="character" w:styleId="HTML3">
    <w:name w:val="HTML Definition"/>
    <w:rPr>
      <w:i/>
      <w:iCs/>
    </w:rPr>
  </w:style>
  <w:style w:type="character" w:customStyle="1" w:styleId="a8">
    <w:name w:val="Основной текст Знак"/>
    <w:rPr>
      <w:sz w:val="24"/>
      <w:lang w:val="ru-RU" w:eastAsia="ar-SA" w:bidi="ar-SA"/>
    </w:rPr>
  </w:style>
  <w:style w:type="character" w:styleId="HTML4">
    <w:name w:val="HTML Variable"/>
    <w:rPr>
      <w:i/>
      <w:iCs/>
    </w:rPr>
  </w:style>
  <w:style w:type="character" w:styleId="HTML5">
    <w:name w:val="HTML Typewriter"/>
    <w:rPr>
      <w:rFonts w:ascii="Courier New" w:hAnsi="Courier New" w:cs="Courier New"/>
      <w:sz w:val="20"/>
      <w:szCs w:val="20"/>
    </w:rPr>
  </w:style>
  <w:style w:type="character" w:styleId="a9">
    <w:name w:val="FollowedHyperlink"/>
    <w:rPr>
      <w:color w:val="800080"/>
      <w:u w:val="single"/>
    </w:rPr>
  </w:style>
  <w:style w:type="character" w:styleId="aa">
    <w:name w:val="Strong"/>
    <w:qFormat/>
    <w:rPr>
      <w:b/>
    </w:rPr>
  </w:style>
  <w:style w:type="character" w:styleId="HTML6">
    <w:name w:val="HTML Cite"/>
    <w:rPr>
      <w:i/>
      <w:iCs/>
    </w:rPr>
  </w:style>
  <w:style w:type="character" w:customStyle="1" w:styleId="ab">
    <w:name w:val="мой Знак Знак"/>
    <w:rPr>
      <w:rFonts w:ascii="Arial" w:hAnsi="Arial"/>
      <w:sz w:val="18"/>
      <w:szCs w:val="24"/>
      <w:lang w:val="ru-RU" w:eastAsia="ar-SA" w:bidi="ar-SA"/>
    </w:rPr>
  </w:style>
  <w:style w:type="character" w:customStyle="1" w:styleId="ac">
    <w:name w:val="Символ нумерации"/>
  </w:style>
  <w:style w:type="character" w:customStyle="1" w:styleId="ad">
    <w:name w:val="Маркеры списка"/>
    <w:rPr>
      <w:rFonts w:ascii="OpenSymbol" w:eastAsia="OpenSymbol" w:hAnsi="OpenSymbol" w:cs="OpenSymbol"/>
    </w:rPr>
  </w:style>
  <w:style w:type="character" w:customStyle="1" w:styleId="ae">
    <w:name w:val="Жирный текст"/>
    <w:rPr>
      <w:rFonts w:ascii="Arial" w:hAnsi="Arial"/>
      <w:b/>
      <w:sz w:val="20"/>
      <w:shd w:val="clear" w:color="auto" w:fill="auto"/>
      <w:lang w:val="ru-RU" w:eastAsia="ar-SA" w:bidi="ar-SA"/>
    </w:rPr>
  </w:style>
  <w:style w:type="character" w:customStyle="1" w:styleId="af">
    <w:name w:val="Название рисунка"/>
    <w:rPr>
      <w:rFonts w:ascii="Arial" w:hAnsi="Arial"/>
      <w:b/>
      <w:i w:val="0"/>
      <w:sz w:val="20"/>
    </w:rPr>
  </w:style>
  <w:style w:type="character" w:customStyle="1" w:styleId="15">
    <w:name w:val="Основной текст1"/>
    <w:rPr>
      <w:rFonts w:ascii="Arial" w:hAnsi="Arial"/>
      <w:sz w:val="20"/>
    </w:rPr>
  </w:style>
  <w:style w:type="character" w:customStyle="1" w:styleId="16">
    <w:name w:val="Заголовок1"/>
    <w:rPr>
      <w:rFonts w:ascii="Arial" w:hAnsi="Arial"/>
      <w:sz w:val="24"/>
    </w:rPr>
  </w:style>
  <w:style w:type="character" w:customStyle="1" w:styleId="20">
    <w:name w:val="Заголовок2"/>
    <w:rPr>
      <w:rFonts w:ascii="Arial" w:hAnsi="Arial"/>
      <w:b/>
      <w:sz w:val="22"/>
      <w:shd w:val="clear" w:color="auto" w:fill="auto"/>
    </w:rPr>
  </w:style>
  <w:style w:type="character" w:customStyle="1" w:styleId="30">
    <w:name w:val="Заголовок3"/>
    <w:rPr>
      <w:rFonts w:ascii="Arial" w:hAnsi="Arial"/>
      <w:b/>
      <w:i/>
      <w:sz w:val="20"/>
      <w:shd w:val="clear" w:color="auto" w:fill="auto"/>
    </w:rPr>
  </w:style>
  <w:style w:type="character" w:customStyle="1" w:styleId="af0">
    <w:name w:val="Жирный подзаголовок"/>
    <w:rPr>
      <w:rFonts w:ascii="Arial" w:hAnsi="Arial"/>
      <w:b/>
      <w:sz w:val="20"/>
      <w:shd w:val="clear" w:color="auto" w:fill="auto"/>
      <w:lang w:val="ru-RU" w:eastAsia="ar-SA" w:bidi="ar-SA"/>
    </w:rPr>
  </w:style>
  <w:style w:type="character" w:customStyle="1" w:styleId="40">
    <w:name w:val="Заголовок4"/>
    <w:rPr>
      <w:rFonts w:ascii="Arial" w:hAnsi="Arial"/>
      <w:b/>
      <w:i/>
      <w:sz w:val="20"/>
      <w:shd w:val="clear" w:color="auto" w:fill="auto"/>
    </w:rPr>
  </w:style>
  <w:style w:type="character" w:customStyle="1" w:styleId="50">
    <w:name w:val="Заголовок5"/>
    <w:rPr>
      <w:rFonts w:ascii="Arial" w:hAnsi="Arial"/>
      <w:b w:val="0"/>
      <w:i/>
      <w:sz w:val="20"/>
      <w:shd w:val="clear" w:color="auto" w:fill="auto"/>
    </w:rPr>
  </w:style>
  <w:style w:type="character" w:customStyle="1" w:styleId="WW8Num1z0">
    <w:name w:val="WW8Num1z0"/>
    <w:rPr>
      <w:b w:val="0"/>
    </w:rPr>
  </w:style>
  <w:style w:type="character" w:customStyle="1" w:styleId="WW8Num31z0">
    <w:name w:val="WW8Num31z0"/>
    <w:rPr>
      <w:b w:val="0"/>
      <w:i w:val="0"/>
    </w:rPr>
  </w:style>
  <w:style w:type="character" w:customStyle="1" w:styleId="WW8Num34z0">
    <w:name w:val="WW8Num34z0"/>
    <w:rPr>
      <w:b w:val="0"/>
    </w:rPr>
  </w:style>
  <w:style w:type="character" w:customStyle="1" w:styleId="WW8Num38z0">
    <w:name w:val="WW8Num38z0"/>
    <w:rPr>
      <w:rFonts w:ascii="Arial" w:hAnsi="Arial"/>
      <w:b w:val="0"/>
      <w:i w:val="0"/>
    </w:rPr>
  </w:style>
  <w:style w:type="character" w:customStyle="1" w:styleId="WW8Num38z1">
    <w:name w:val="WW8Num38z1"/>
    <w:rPr>
      <w:rFonts w:ascii="Symbol" w:hAnsi="Symbol"/>
      <w:b w:val="0"/>
      <w:i w:val="0"/>
    </w:rPr>
  </w:style>
  <w:style w:type="character" w:customStyle="1" w:styleId="WW8Num38z2">
    <w:name w:val="WW8Num38z2"/>
    <w:rPr>
      <w:b w:val="0"/>
      <w:i w:val="0"/>
    </w:rPr>
  </w:style>
  <w:style w:type="character" w:customStyle="1" w:styleId="WW8Num35z0">
    <w:name w:val="WW8Num35z0"/>
    <w:rPr>
      <w:b w:val="0"/>
      <w:i w:val="0"/>
    </w:rPr>
  </w:style>
  <w:style w:type="character" w:customStyle="1" w:styleId="WW8Num32z0">
    <w:name w:val="WW8Num32z0"/>
    <w:rPr>
      <w:b w:val="0"/>
      <w:i w:val="0"/>
    </w:rPr>
  </w:style>
  <w:style w:type="character" w:customStyle="1" w:styleId="WW8Num37z0">
    <w:name w:val="WW8Num37z0"/>
    <w:rPr>
      <w:rFonts w:ascii="Arial" w:eastAsia="Times New Roman" w:hAnsi="Arial" w:cs="Aria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6z0">
    <w:name w:val="WW8Num36z0"/>
    <w:rPr>
      <w:rFonts w:ascii="Arial" w:hAnsi="Aria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9z1">
    <w:name w:val="WW8Num39z1"/>
    <w:rPr>
      <w:rFonts w:ascii="Symbol" w:hAnsi="Symbol"/>
    </w:rPr>
  </w:style>
  <w:style w:type="character" w:customStyle="1" w:styleId="af1">
    <w:name w:val="Подчеркнутый текст"/>
    <w:basedOn w:val="15"/>
    <w:rPr>
      <w:rFonts w:ascii="Arial" w:hAnsi="Arial"/>
      <w:sz w:val="20"/>
    </w:rPr>
  </w:style>
  <w:style w:type="character" w:customStyle="1" w:styleId="af2">
    <w:name w:val="Текст таблицы"/>
    <w:basedOn w:val="15"/>
    <w:rPr>
      <w:rFonts w:ascii="Arial" w:hAnsi="Arial"/>
      <w:sz w:val="20"/>
    </w:rPr>
  </w:style>
  <w:style w:type="paragraph" w:customStyle="1" w:styleId="af3">
    <w:name w:val="Заголовок"/>
    <w:basedOn w:val="a"/>
    <w:next w:val="af4"/>
    <w:pPr>
      <w:keepNext/>
      <w:suppressLineNumbers/>
      <w:spacing w:before="240" w:after="120"/>
    </w:pPr>
    <w:rPr>
      <w:rFonts w:ascii="Arial" w:eastAsia="Arial Unicode MS" w:hAnsi="Arial" w:cs="Tahoma"/>
      <w:sz w:val="28"/>
      <w:szCs w:val="28"/>
    </w:rPr>
  </w:style>
  <w:style w:type="paragraph" w:styleId="af4">
    <w:name w:val="Body Text"/>
    <w:basedOn w:val="a"/>
    <w:pPr>
      <w:spacing w:before="170" w:after="170"/>
      <w:ind w:firstLine="567"/>
    </w:pPr>
    <w:rPr>
      <w:rFonts w:ascii="Arial" w:hAnsi="Arial"/>
      <w:sz w:val="20"/>
    </w:rPr>
  </w:style>
  <w:style w:type="paragraph" w:styleId="af5">
    <w:name w:val="Title"/>
    <w:basedOn w:val="af3"/>
    <w:next w:val="af6"/>
    <w:qFormat/>
  </w:style>
  <w:style w:type="paragraph" w:styleId="af6">
    <w:name w:val="Subtitle"/>
    <w:basedOn w:val="a"/>
    <w:next w:val="af4"/>
    <w:qFormat/>
    <w:pPr>
      <w:spacing w:before="120" w:after="60"/>
      <w:jc w:val="center"/>
    </w:pPr>
    <w:rPr>
      <w:rFonts w:ascii="Arial" w:hAnsi="Arial"/>
      <w:sz w:val="20"/>
      <w:szCs w:val="20"/>
    </w:rPr>
  </w:style>
  <w:style w:type="paragraph" w:styleId="af7">
    <w:name w:val="List"/>
    <w:basedOn w:val="a"/>
    <w:pPr>
      <w:spacing w:before="120"/>
      <w:ind w:left="283" w:hanging="283"/>
    </w:pPr>
    <w:rPr>
      <w:rFonts w:ascii="Arial" w:hAnsi="Arial"/>
      <w:sz w:val="20"/>
      <w:szCs w:val="20"/>
    </w:rPr>
  </w:style>
  <w:style w:type="paragraph" w:customStyle="1" w:styleId="17">
    <w:name w:val="Название1"/>
    <w:basedOn w:val="a"/>
    <w:pPr>
      <w:suppressLineNumbers/>
      <w:spacing w:before="1247" w:after="119"/>
      <w:jc w:val="center"/>
    </w:pPr>
    <w:rPr>
      <w:rFonts w:ascii="Arial" w:hAnsi="Arial" w:cs="Tahoma"/>
      <w:iCs/>
      <w:sz w:val="20"/>
    </w:rPr>
  </w:style>
  <w:style w:type="paragraph" w:customStyle="1" w:styleId="18">
    <w:name w:val="Указатель1"/>
    <w:basedOn w:val="a"/>
    <w:pPr>
      <w:suppressLineNumbers/>
    </w:pPr>
    <w:rPr>
      <w:rFonts w:cs="Tahoma"/>
    </w:rPr>
  </w:style>
  <w:style w:type="paragraph" w:customStyle="1" w:styleId="af8">
    <w:name w:val="мой"/>
    <w:pPr>
      <w:suppressAutoHyphens/>
      <w:ind w:firstLine="709"/>
    </w:pPr>
    <w:rPr>
      <w:rFonts w:ascii="Arial" w:eastAsia="Arial" w:hAnsi="Arial"/>
      <w:sz w:val="18"/>
      <w:szCs w:val="24"/>
      <w:lang w:eastAsia="ar-SA"/>
    </w:rPr>
  </w:style>
  <w:style w:type="paragraph" w:styleId="af9">
    <w:name w:val="Body Text Indent"/>
    <w:basedOn w:val="a"/>
    <w:pPr>
      <w:spacing w:before="120"/>
      <w:ind w:firstLine="567"/>
    </w:pPr>
    <w:rPr>
      <w:szCs w:val="20"/>
    </w:rPr>
  </w:style>
  <w:style w:type="paragraph" w:styleId="afa">
    <w:name w:val="footer"/>
    <w:basedOn w:val="a"/>
    <w:pPr>
      <w:widowControl w:val="0"/>
      <w:tabs>
        <w:tab w:val="center" w:pos="4153"/>
        <w:tab w:val="right" w:pos="8306"/>
      </w:tabs>
      <w:spacing w:before="100" w:after="100"/>
    </w:pPr>
    <w:rPr>
      <w:rFonts w:ascii="Arial" w:hAnsi="Arial"/>
      <w:sz w:val="20"/>
      <w:szCs w:val="20"/>
    </w:rPr>
  </w:style>
  <w:style w:type="paragraph" w:styleId="afb">
    <w:name w:val="annotation subject"/>
    <w:basedOn w:val="a"/>
    <w:rPr>
      <w:b/>
      <w:bCs/>
    </w:rPr>
  </w:style>
  <w:style w:type="paragraph" w:styleId="afc">
    <w:name w:val="Balloon Text"/>
    <w:basedOn w:val="a"/>
    <w:rPr>
      <w:rFonts w:ascii="Tahoma" w:hAnsi="Tahoma" w:cs="Tahoma"/>
      <w:sz w:val="16"/>
      <w:szCs w:val="16"/>
    </w:rPr>
  </w:style>
  <w:style w:type="paragraph" w:styleId="22">
    <w:name w:val="toc 2"/>
    <w:basedOn w:val="a"/>
    <w:next w:val="a"/>
    <w:pPr>
      <w:tabs>
        <w:tab w:val="left" w:pos="851"/>
        <w:tab w:val="right" w:leader="dot" w:pos="9911"/>
      </w:tabs>
      <w:spacing w:before="60"/>
      <w:ind w:left="238"/>
    </w:pPr>
    <w:rPr>
      <w:rFonts w:ascii="Arial" w:hAnsi="Arial" w:cs="Arial"/>
      <w:sz w:val="22"/>
      <w:szCs w:val="22"/>
    </w:rPr>
  </w:style>
  <w:style w:type="paragraph" w:styleId="afd">
    <w:name w:val="header"/>
    <w:basedOn w:val="a"/>
    <w:pPr>
      <w:widowControl w:val="0"/>
      <w:tabs>
        <w:tab w:val="center" w:pos="4153"/>
        <w:tab w:val="right" w:pos="8306"/>
      </w:tabs>
      <w:spacing w:before="100" w:after="100"/>
    </w:pPr>
    <w:rPr>
      <w:rFonts w:ascii="Arial" w:hAnsi="Arial"/>
      <w:sz w:val="20"/>
      <w:szCs w:val="20"/>
    </w:rPr>
  </w:style>
  <w:style w:type="paragraph" w:styleId="19">
    <w:name w:val="toc 1"/>
    <w:basedOn w:val="a"/>
    <w:next w:val="a"/>
    <w:pPr>
      <w:tabs>
        <w:tab w:val="left" w:pos="426"/>
        <w:tab w:val="right" w:leader="dot" w:pos="9923"/>
      </w:tabs>
      <w:spacing w:before="120"/>
    </w:pPr>
    <w:rPr>
      <w:rFonts w:ascii="Arial" w:hAnsi="Arial" w:cs="Arial"/>
      <w:b/>
      <w:sz w:val="22"/>
      <w:szCs w:val="22"/>
    </w:rPr>
  </w:style>
  <w:style w:type="paragraph" w:styleId="afe">
    <w:name w:val="envelope address"/>
    <w:basedOn w:val="a"/>
    <w:pPr>
      <w:widowControl w:val="0"/>
      <w:spacing w:before="100" w:after="100"/>
      <w:ind w:left="2880"/>
    </w:pPr>
    <w:rPr>
      <w:rFonts w:ascii="Arial" w:hAnsi="Arial"/>
      <w:sz w:val="20"/>
      <w:szCs w:val="20"/>
    </w:rPr>
  </w:style>
  <w:style w:type="paragraph" w:styleId="HTML7">
    <w:name w:val="HTML Address"/>
    <w:basedOn w:val="a"/>
    <w:pPr>
      <w:widowControl w:val="0"/>
      <w:spacing w:before="100" w:after="100"/>
    </w:pPr>
    <w:rPr>
      <w:rFonts w:ascii="Arial" w:hAnsi="Arial"/>
      <w:i/>
      <w:sz w:val="20"/>
      <w:szCs w:val="20"/>
    </w:rPr>
  </w:style>
  <w:style w:type="paragraph" w:customStyle="1" w:styleId="aff">
    <w:name w:val="Адреса"/>
    <w:basedOn w:val="a"/>
    <w:next w:val="a"/>
    <w:pPr>
      <w:widowControl w:val="0"/>
      <w:spacing w:before="120"/>
    </w:pPr>
    <w:rPr>
      <w:rFonts w:ascii="Arial" w:hAnsi="Arial"/>
      <w:i/>
      <w:sz w:val="20"/>
      <w:szCs w:val="20"/>
    </w:rPr>
  </w:style>
  <w:style w:type="paragraph" w:customStyle="1" w:styleId="1a">
    <w:name w:val="Дата1"/>
    <w:basedOn w:val="a"/>
    <w:next w:val="a"/>
    <w:pPr>
      <w:widowControl w:val="0"/>
      <w:spacing w:before="100" w:after="100"/>
    </w:pPr>
    <w:rPr>
      <w:rFonts w:ascii="Arial" w:hAnsi="Arial"/>
      <w:sz w:val="20"/>
      <w:szCs w:val="20"/>
    </w:rPr>
  </w:style>
  <w:style w:type="paragraph" w:customStyle="1" w:styleId="aff0">
    <w:name w:val="ДляПримечания"/>
    <w:basedOn w:val="af4"/>
    <w:next w:val="af4"/>
    <w:pPr>
      <w:shd w:val="clear" w:color="auto" w:fill="D8D8D8"/>
      <w:spacing w:before="120" w:after="0"/>
    </w:pPr>
    <w:rPr>
      <w:i/>
      <w:szCs w:val="20"/>
    </w:rPr>
  </w:style>
  <w:style w:type="paragraph" w:customStyle="1" w:styleId="1b">
    <w:name w:val="Заголовок записки1"/>
    <w:basedOn w:val="a"/>
    <w:next w:val="a"/>
    <w:pPr>
      <w:widowControl w:val="0"/>
      <w:spacing w:before="100" w:after="100"/>
    </w:pPr>
    <w:rPr>
      <w:rFonts w:ascii="Arial" w:hAnsi="Arial"/>
      <w:sz w:val="20"/>
      <w:szCs w:val="20"/>
    </w:rPr>
  </w:style>
  <w:style w:type="paragraph" w:customStyle="1" w:styleId="1c">
    <w:name w:val="Красная строка1"/>
    <w:basedOn w:val="af4"/>
    <w:pPr>
      <w:widowControl w:val="0"/>
      <w:spacing w:before="100" w:after="120"/>
      <w:ind w:firstLine="210"/>
    </w:pPr>
    <w:rPr>
      <w:szCs w:val="20"/>
    </w:rPr>
  </w:style>
  <w:style w:type="paragraph" w:customStyle="1" w:styleId="210">
    <w:name w:val="Красная строка 21"/>
    <w:basedOn w:val="af9"/>
    <w:pPr>
      <w:widowControl w:val="0"/>
      <w:spacing w:before="100" w:after="120"/>
      <w:ind w:left="283" w:firstLine="210"/>
      <w:jc w:val="left"/>
    </w:pPr>
    <w:rPr>
      <w:rFonts w:ascii="Arial" w:hAnsi="Arial"/>
      <w:sz w:val="20"/>
    </w:rPr>
  </w:style>
  <w:style w:type="paragraph" w:customStyle="1" w:styleId="11">
    <w:name w:val="Маркированный список1"/>
    <w:basedOn w:val="a"/>
    <w:pPr>
      <w:widowControl w:val="0"/>
      <w:numPr>
        <w:numId w:val="11"/>
      </w:numPr>
      <w:spacing w:before="100" w:after="100"/>
    </w:pPr>
    <w:rPr>
      <w:rFonts w:ascii="Arial" w:hAnsi="Arial"/>
      <w:sz w:val="20"/>
      <w:szCs w:val="20"/>
    </w:rPr>
  </w:style>
  <w:style w:type="paragraph" w:customStyle="1" w:styleId="211">
    <w:name w:val="Маркированный список 21"/>
    <w:basedOn w:val="a"/>
    <w:pPr>
      <w:widowControl w:val="0"/>
      <w:tabs>
        <w:tab w:val="left" w:pos="284"/>
      </w:tabs>
      <w:ind w:firstLine="567"/>
    </w:pPr>
    <w:rPr>
      <w:rFonts w:ascii="Arial" w:hAnsi="Arial"/>
      <w:iCs/>
      <w:sz w:val="18"/>
      <w:szCs w:val="18"/>
    </w:rPr>
  </w:style>
  <w:style w:type="paragraph" w:customStyle="1" w:styleId="310">
    <w:name w:val="Маркированный список 31"/>
    <w:basedOn w:val="a"/>
    <w:pPr>
      <w:widowControl w:val="0"/>
      <w:numPr>
        <w:numId w:val="9"/>
      </w:numPr>
      <w:spacing w:before="100" w:after="100"/>
    </w:pPr>
    <w:rPr>
      <w:rFonts w:ascii="Arial" w:hAnsi="Arial"/>
      <w:sz w:val="20"/>
      <w:szCs w:val="20"/>
    </w:rPr>
  </w:style>
  <w:style w:type="paragraph" w:customStyle="1" w:styleId="410">
    <w:name w:val="Маркированный список 41"/>
    <w:basedOn w:val="a"/>
    <w:pPr>
      <w:widowControl w:val="0"/>
      <w:numPr>
        <w:numId w:val="8"/>
      </w:numPr>
      <w:spacing w:before="100" w:after="100"/>
    </w:pPr>
    <w:rPr>
      <w:rFonts w:ascii="Arial" w:hAnsi="Arial"/>
      <w:sz w:val="20"/>
      <w:szCs w:val="20"/>
    </w:rPr>
  </w:style>
  <w:style w:type="paragraph" w:customStyle="1" w:styleId="510">
    <w:name w:val="Маркированный список 51"/>
    <w:basedOn w:val="a"/>
    <w:pPr>
      <w:widowControl w:val="0"/>
      <w:numPr>
        <w:numId w:val="7"/>
      </w:numPr>
      <w:spacing w:before="100" w:after="100"/>
    </w:pPr>
    <w:rPr>
      <w:rFonts w:ascii="Arial" w:hAnsi="Arial"/>
      <w:sz w:val="20"/>
      <w:szCs w:val="20"/>
    </w:rPr>
  </w:style>
  <w:style w:type="paragraph" w:customStyle="1" w:styleId="1d">
    <w:name w:val="Название объекта1"/>
    <w:basedOn w:val="a"/>
    <w:next w:val="a"/>
    <w:pPr>
      <w:widowControl w:val="0"/>
      <w:pBdr>
        <w:top w:val="single" w:sz="4" w:space="1" w:color="000000"/>
      </w:pBdr>
      <w:spacing w:before="60" w:after="120"/>
      <w:jc w:val="center"/>
    </w:pPr>
    <w:rPr>
      <w:rFonts w:ascii="Arial" w:hAnsi="Arial"/>
      <w:b/>
      <w:sz w:val="18"/>
      <w:szCs w:val="18"/>
    </w:rPr>
  </w:style>
  <w:style w:type="paragraph" w:customStyle="1" w:styleId="10">
    <w:name w:val="Нумерованный список1"/>
    <w:basedOn w:val="a"/>
    <w:pPr>
      <w:widowControl w:val="0"/>
      <w:numPr>
        <w:numId w:val="10"/>
      </w:numPr>
      <w:spacing w:before="100" w:after="100"/>
    </w:pPr>
    <w:rPr>
      <w:rFonts w:ascii="Arial" w:hAnsi="Arial"/>
      <w:sz w:val="20"/>
      <w:szCs w:val="20"/>
    </w:rPr>
  </w:style>
  <w:style w:type="paragraph" w:customStyle="1" w:styleId="21">
    <w:name w:val="Нумерованный список 21"/>
    <w:basedOn w:val="a"/>
    <w:pPr>
      <w:widowControl w:val="0"/>
      <w:numPr>
        <w:numId w:val="6"/>
      </w:numPr>
      <w:spacing w:before="100" w:after="100"/>
    </w:pPr>
    <w:rPr>
      <w:rFonts w:ascii="Arial" w:hAnsi="Arial"/>
      <w:sz w:val="20"/>
      <w:szCs w:val="20"/>
    </w:rPr>
  </w:style>
  <w:style w:type="paragraph" w:customStyle="1" w:styleId="31">
    <w:name w:val="Нумерованный список 31"/>
    <w:basedOn w:val="a"/>
    <w:pPr>
      <w:widowControl w:val="0"/>
      <w:numPr>
        <w:numId w:val="5"/>
      </w:numPr>
      <w:spacing w:before="100" w:after="100"/>
    </w:pPr>
    <w:rPr>
      <w:rFonts w:ascii="Arial" w:hAnsi="Arial"/>
      <w:sz w:val="20"/>
      <w:szCs w:val="20"/>
    </w:rPr>
  </w:style>
  <w:style w:type="paragraph" w:customStyle="1" w:styleId="41">
    <w:name w:val="Нумерованный список 41"/>
    <w:basedOn w:val="a"/>
    <w:pPr>
      <w:widowControl w:val="0"/>
      <w:numPr>
        <w:numId w:val="4"/>
      </w:numPr>
      <w:spacing w:before="100" w:after="100"/>
    </w:pPr>
    <w:rPr>
      <w:rFonts w:ascii="Arial" w:hAnsi="Arial"/>
      <w:sz w:val="20"/>
      <w:szCs w:val="20"/>
    </w:rPr>
  </w:style>
  <w:style w:type="paragraph" w:customStyle="1" w:styleId="51">
    <w:name w:val="Нумерованный список 51"/>
    <w:basedOn w:val="a"/>
    <w:pPr>
      <w:widowControl w:val="0"/>
      <w:numPr>
        <w:numId w:val="3"/>
      </w:numPr>
      <w:spacing w:before="100" w:after="100"/>
    </w:pPr>
    <w:rPr>
      <w:rFonts w:ascii="Arial" w:hAnsi="Arial"/>
      <w:sz w:val="20"/>
      <w:szCs w:val="20"/>
    </w:rPr>
  </w:style>
  <w:style w:type="paragraph" w:styleId="23">
    <w:name w:val="envelope return"/>
    <w:basedOn w:val="a"/>
    <w:pPr>
      <w:widowControl w:val="0"/>
      <w:spacing w:before="100" w:after="100"/>
    </w:pPr>
    <w:rPr>
      <w:rFonts w:ascii="Arial" w:hAnsi="Arial"/>
      <w:sz w:val="20"/>
      <w:szCs w:val="20"/>
    </w:rPr>
  </w:style>
  <w:style w:type="paragraph" w:styleId="aff1">
    <w:name w:val="Normal (Web)"/>
    <w:basedOn w:val="a"/>
    <w:pPr>
      <w:spacing w:before="120"/>
    </w:pPr>
    <w:rPr>
      <w:rFonts w:ascii="Arial" w:hAnsi="Arial"/>
      <w:sz w:val="20"/>
      <w:szCs w:val="20"/>
    </w:rPr>
  </w:style>
  <w:style w:type="paragraph" w:customStyle="1" w:styleId="1e">
    <w:name w:val="Обычный отступ1"/>
    <w:basedOn w:val="a"/>
    <w:pPr>
      <w:spacing w:before="120"/>
      <w:ind w:left="708"/>
    </w:pPr>
    <w:rPr>
      <w:rFonts w:ascii="Arial" w:hAnsi="Arial"/>
      <w:sz w:val="20"/>
      <w:szCs w:val="20"/>
    </w:rPr>
  </w:style>
  <w:style w:type="paragraph" w:customStyle="1" w:styleId="212">
    <w:name w:val="Основной текст 21"/>
    <w:basedOn w:val="a"/>
    <w:rPr>
      <w:rFonts w:ascii="Arial" w:hAnsi="Arial"/>
      <w:sz w:val="20"/>
      <w:szCs w:val="20"/>
    </w:rPr>
  </w:style>
  <w:style w:type="paragraph" w:customStyle="1" w:styleId="311">
    <w:name w:val="Основной текст 31"/>
    <w:basedOn w:val="a"/>
    <w:pPr>
      <w:spacing w:before="120" w:after="120"/>
    </w:pPr>
    <w:rPr>
      <w:rFonts w:ascii="Arial" w:hAnsi="Arial"/>
      <w:sz w:val="16"/>
      <w:szCs w:val="20"/>
    </w:rPr>
  </w:style>
  <w:style w:type="paragraph" w:customStyle="1" w:styleId="213">
    <w:name w:val="Основной текст с отступом 21"/>
    <w:basedOn w:val="a"/>
    <w:pPr>
      <w:spacing w:before="120" w:after="120"/>
      <w:ind w:firstLine="720"/>
    </w:pPr>
    <w:rPr>
      <w:rFonts w:ascii="Arial" w:hAnsi="Arial"/>
      <w:sz w:val="20"/>
      <w:szCs w:val="20"/>
    </w:rPr>
  </w:style>
  <w:style w:type="paragraph" w:customStyle="1" w:styleId="312">
    <w:name w:val="Основной текст с отступом 31"/>
    <w:basedOn w:val="a"/>
    <w:pPr>
      <w:spacing w:before="120" w:after="120" w:line="360" w:lineRule="auto"/>
      <w:ind w:firstLine="709"/>
    </w:pPr>
    <w:rPr>
      <w:rFonts w:ascii="Arial" w:hAnsi="Arial"/>
      <w:i/>
      <w:sz w:val="20"/>
      <w:szCs w:val="20"/>
    </w:rPr>
  </w:style>
  <w:style w:type="paragraph" w:customStyle="1" w:styleId="aff2">
    <w:name w:val="Подписи"/>
    <w:basedOn w:val="a"/>
    <w:pPr>
      <w:keepNext/>
      <w:spacing w:before="240" w:after="120"/>
      <w:jc w:val="center"/>
    </w:pPr>
    <w:rPr>
      <w:rFonts w:ascii="Arial" w:hAnsi="Arial"/>
      <w:sz w:val="20"/>
      <w:szCs w:val="20"/>
    </w:rPr>
  </w:style>
  <w:style w:type="paragraph" w:styleId="aff3">
    <w:name w:val="Signature"/>
    <w:basedOn w:val="a"/>
    <w:pPr>
      <w:spacing w:before="120"/>
      <w:ind w:left="4252"/>
    </w:pPr>
    <w:rPr>
      <w:rFonts w:ascii="Arial" w:hAnsi="Arial"/>
      <w:sz w:val="20"/>
      <w:szCs w:val="20"/>
    </w:rPr>
  </w:style>
  <w:style w:type="paragraph" w:customStyle="1" w:styleId="1f">
    <w:name w:val="Приветствие1"/>
    <w:basedOn w:val="a"/>
    <w:next w:val="a"/>
    <w:pPr>
      <w:spacing w:before="120"/>
    </w:pPr>
    <w:rPr>
      <w:rFonts w:ascii="Arial" w:hAnsi="Arial"/>
      <w:sz w:val="20"/>
      <w:szCs w:val="20"/>
    </w:rPr>
  </w:style>
  <w:style w:type="paragraph" w:customStyle="1" w:styleId="1f0">
    <w:name w:val="Продолжение списка1"/>
    <w:basedOn w:val="a"/>
    <w:pPr>
      <w:spacing w:before="120" w:after="120"/>
      <w:ind w:left="283"/>
    </w:pPr>
    <w:rPr>
      <w:rFonts w:ascii="Arial" w:hAnsi="Arial"/>
      <w:sz w:val="20"/>
      <w:szCs w:val="20"/>
    </w:rPr>
  </w:style>
  <w:style w:type="paragraph" w:customStyle="1" w:styleId="214">
    <w:name w:val="Продолжение списка 21"/>
    <w:basedOn w:val="a"/>
    <w:pPr>
      <w:spacing w:before="120" w:after="120"/>
      <w:ind w:left="566"/>
    </w:pPr>
    <w:rPr>
      <w:rFonts w:ascii="Arial" w:hAnsi="Arial"/>
      <w:sz w:val="20"/>
      <w:szCs w:val="20"/>
    </w:rPr>
  </w:style>
  <w:style w:type="paragraph" w:customStyle="1" w:styleId="313">
    <w:name w:val="Продолжение списка 31"/>
    <w:basedOn w:val="a"/>
    <w:pPr>
      <w:spacing w:before="120" w:after="120"/>
      <w:ind w:left="849"/>
    </w:pPr>
    <w:rPr>
      <w:rFonts w:ascii="Arial" w:hAnsi="Arial"/>
      <w:sz w:val="20"/>
      <w:szCs w:val="20"/>
    </w:rPr>
  </w:style>
  <w:style w:type="paragraph" w:customStyle="1" w:styleId="411">
    <w:name w:val="Продолжение списка 41"/>
    <w:basedOn w:val="a"/>
    <w:pPr>
      <w:spacing w:before="120" w:after="120"/>
      <w:ind w:left="1132"/>
    </w:pPr>
    <w:rPr>
      <w:rFonts w:ascii="Arial" w:hAnsi="Arial"/>
      <w:sz w:val="20"/>
      <w:szCs w:val="20"/>
    </w:rPr>
  </w:style>
  <w:style w:type="paragraph" w:customStyle="1" w:styleId="511">
    <w:name w:val="Продолжение списка 51"/>
    <w:basedOn w:val="a"/>
    <w:pPr>
      <w:spacing w:before="120" w:after="120"/>
      <w:ind w:left="1415"/>
    </w:pPr>
    <w:rPr>
      <w:rFonts w:ascii="Arial" w:hAnsi="Arial"/>
      <w:sz w:val="20"/>
      <w:szCs w:val="20"/>
    </w:rPr>
  </w:style>
  <w:style w:type="paragraph" w:customStyle="1" w:styleId="1f1">
    <w:name w:val="Прощание1"/>
    <w:basedOn w:val="a"/>
    <w:pPr>
      <w:spacing w:before="120"/>
      <w:ind w:left="4252"/>
    </w:pPr>
    <w:rPr>
      <w:rFonts w:ascii="Arial" w:hAnsi="Arial"/>
      <w:sz w:val="20"/>
      <w:szCs w:val="20"/>
    </w:rPr>
  </w:style>
  <w:style w:type="paragraph" w:customStyle="1" w:styleId="215">
    <w:name w:val="Список 21"/>
    <w:basedOn w:val="a"/>
    <w:pPr>
      <w:spacing w:before="120"/>
      <w:ind w:left="566" w:hanging="283"/>
    </w:pPr>
    <w:rPr>
      <w:rFonts w:ascii="Arial" w:hAnsi="Arial"/>
      <w:sz w:val="20"/>
      <w:szCs w:val="20"/>
    </w:rPr>
  </w:style>
  <w:style w:type="paragraph" w:customStyle="1" w:styleId="314">
    <w:name w:val="Список 31"/>
    <w:basedOn w:val="a"/>
    <w:pPr>
      <w:spacing w:before="120"/>
      <w:ind w:left="849" w:hanging="283"/>
    </w:pPr>
    <w:rPr>
      <w:rFonts w:ascii="Arial" w:hAnsi="Arial"/>
      <w:sz w:val="20"/>
      <w:szCs w:val="20"/>
    </w:rPr>
  </w:style>
  <w:style w:type="paragraph" w:customStyle="1" w:styleId="412">
    <w:name w:val="Список 41"/>
    <w:basedOn w:val="a"/>
    <w:pPr>
      <w:spacing w:before="120"/>
      <w:ind w:left="1132" w:hanging="283"/>
    </w:pPr>
    <w:rPr>
      <w:rFonts w:ascii="Arial" w:hAnsi="Arial"/>
      <w:sz w:val="20"/>
      <w:szCs w:val="20"/>
    </w:rPr>
  </w:style>
  <w:style w:type="paragraph" w:customStyle="1" w:styleId="512">
    <w:name w:val="Список 51"/>
    <w:basedOn w:val="a"/>
    <w:pPr>
      <w:spacing w:before="120"/>
      <w:ind w:left="1415" w:hanging="283"/>
    </w:pPr>
    <w:rPr>
      <w:rFonts w:ascii="Arial" w:hAnsi="Arial"/>
      <w:sz w:val="20"/>
      <w:szCs w:val="20"/>
    </w:rPr>
  </w:style>
  <w:style w:type="paragraph" w:styleId="HTML8">
    <w:name w:val="HTML Preformatted"/>
    <w:basedOn w:val="a"/>
    <w:pPr>
      <w:spacing w:before="120"/>
    </w:pPr>
    <w:rPr>
      <w:rFonts w:ascii="Courier New" w:hAnsi="Courier New"/>
      <w:sz w:val="20"/>
      <w:szCs w:val="20"/>
    </w:rPr>
  </w:style>
  <w:style w:type="paragraph" w:customStyle="1" w:styleId="1f2">
    <w:name w:val="Текст1"/>
    <w:basedOn w:val="a"/>
    <w:pPr>
      <w:spacing w:before="120"/>
    </w:pPr>
    <w:rPr>
      <w:rFonts w:ascii="Courier New" w:hAnsi="Courier New"/>
      <w:sz w:val="20"/>
      <w:szCs w:val="20"/>
    </w:rPr>
  </w:style>
  <w:style w:type="paragraph" w:customStyle="1" w:styleId="1f3">
    <w:name w:val="Цитата1"/>
    <w:basedOn w:val="a"/>
    <w:pPr>
      <w:spacing w:before="120" w:after="120"/>
      <w:ind w:left="1440" w:right="1440"/>
    </w:pPr>
    <w:rPr>
      <w:rFonts w:ascii="Arial" w:hAnsi="Arial"/>
      <w:sz w:val="20"/>
      <w:szCs w:val="20"/>
    </w:rPr>
  </w:style>
  <w:style w:type="paragraph" w:customStyle="1" w:styleId="1f4">
    <w:name w:val="Шапка1"/>
    <w:basedOn w:val="a"/>
    <w:pPr>
      <w:pBdr>
        <w:top w:val="single" w:sz="4" w:space="1" w:color="000000"/>
        <w:left w:val="single" w:sz="4" w:space="1" w:color="000000"/>
        <w:bottom w:val="single" w:sz="4" w:space="1" w:color="000000"/>
        <w:right w:val="single" w:sz="4" w:space="1" w:color="000000"/>
      </w:pBdr>
      <w:shd w:val="clear" w:color="auto" w:fill="CCCCCC"/>
      <w:spacing w:before="120"/>
      <w:ind w:left="1134" w:hanging="1134"/>
    </w:pPr>
    <w:rPr>
      <w:rFonts w:ascii="Arial" w:hAnsi="Arial"/>
      <w:sz w:val="20"/>
      <w:szCs w:val="20"/>
    </w:rPr>
  </w:style>
  <w:style w:type="paragraph" w:styleId="aff4">
    <w:name w:val="E-mail Signature"/>
    <w:basedOn w:val="a"/>
    <w:pPr>
      <w:spacing w:before="120"/>
    </w:pPr>
    <w:rPr>
      <w:rFonts w:ascii="Arial" w:hAnsi="Arial"/>
      <w:sz w:val="20"/>
      <w:szCs w:val="20"/>
    </w:rPr>
  </w:style>
  <w:style w:type="paragraph" w:customStyle="1" w:styleId="H4">
    <w:name w:val="H4"/>
    <w:basedOn w:val="a"/>
    <w:next w:val="a"/>
    <w:pPr>
      <w:keepNext/>
      <w:widowControl w:val="0"/>
      <w:spacing w:before="100" w:after="100"/>
    </w:pPr>
    <w:rPr>
      <w:b/>
      <w:szCs w:val="20"/>
    </w:rPr>
  </w:style>
  <w:style w:type="paragraph" w:customStyle="1" w:styleId="160">
    <w:name w:val="Стиль Заголовок 1 + После:  6 пт"/>
    <w:basedOn w:val="1"/>
    <w:pPr>
      <w:numPr>
        <w:numId w:val="0"/>
      </w:numPr>
      <w:spacing w:before="120" w:after="120"/>
      <w:ind w:left="28" w:firstLine="567"/>
    </w:pPr>
    <w:rPr>
      <w:rFonts w:cs="Times New Roman"/>
      <w:sz w:val="26"/>
      <w:szCs w:val="20"/>
    </w:rPr>
  </w:style>
  <w:style w:type="paragraph" w:styleId="32">
    <w:name w:val="toc 3"/>
    <w:basedOn w:val="a"/>
    <w:next w:val="a"/>
    <w:pPr>
      <w:spacing w:before="120"/>
      <w:ind w:left="482"/>
    </w:pPr>
    <w:rPr>
      <w:rFonts w:ascii="Arial" w:hAnsi="Arial"/>
      <w:sz w:val="22"/>
    </w:rPr>
  </w:style>
  <w:style w:type="paragraph" w:styleId="42">
    <w:name w:val="toc 4"/>
    <w:basedOn w:val="a"/>
    <w:next w:val="a"/>
    <w:pPr>
      <w:tabs>
        <w:tab w:val="right" w:leader="dot" w:pos="9923"/>
      </w:tabs>
      <w:spacing w:before="120"/>
      <w:ind w:left="720"/>
    </w:pPr>
    <w:rPr>
      <w:rFonts w:ascii="Arial" w:hAnsi="Arial"/>
      <w:sz w:val="20"/>
    </w:rPr>
  </w:style>
  <w:style w:type="paragraph" w:customStyle="1" w:styleId="aff5">
    <w:name w:val="Термин"/>
    <w:basedOn w:val="a"/>
    <w:next w:val="a"/>
    <w:pPr>
      <w:widowControl w:val="0"/>
    </w:pPr>
    <w:rPr>
      <w:szCs w:val="20"/>
    </w:rPr>
  </w:style>
  <w:style w:type="paragraph" w:customStyle="1" w:styleId="1f5">
    <w:name w:val="Обычный1"/>
    <w:pPr>
      <w:suppressAutoHyphens/>
    </w:pPr>
    <w:rPr>
      <w:rFonts w:eastAsia="Arial"/>
      <w:lang w:eastAsia="ar-SA"/>
    </w:rPr>
  </w:style>
  <w:style w:type="paragraph" w:customStyle="1" w:styleId="aff6">
    <w:name w:val="a"/>
    <w:basedOn w:val="a"/>
    <w:pPr>
      <w:ind w:firstLine="709"/>
    </w:pPr>
    <w:rPr>
      <w:rFonts w:ascii="Arial" w:hAnsi="Arial" w:cs="Arial"/>
      <w:sz w:val="18"/>
      <w:szCs w:val="18"/>
    </w:rPr>
  </w:style>
  <w:style w:type="paragraph" w:customStyle="1" w:styleId="aff7">
    <w:name w:val="Содержимое врезки"/>
    <w:basedOn w:val="af4"/>
  </w:style>
  <w:style w:type="paragraph" w:styleId="52">
    <w:name w:val="toc 5"/>
    <w:basedOn w:val="18"/>
    <w:pPr>
      <w:tabs>
        <w:tab w:val="right" w:leader="dot" w:pos="8506"/>
      </w:tabs>
      <w:ind w:left="1132"/>
    </w:pPr>
  </w:style>
  <w:style w:type="paragraph" w:styleId="60">
    <w:name w:val="toc 6"/>
    <w:basedOn w:val="18"/>
    <w:pPr>
      <w:tabs>
        <w:tab w:val="right" w:leader="dot" w:pos="8223"/>
      </w:tabs>
      <w:ind w:left="1415"/>
    </w:pPr>
  </w:style>
  <w:style w:type="paragraph" w:styleId="70">
    <w:name w:val="toc 7"/>
    <w:basedOn w:val="18"/>
    <w:pPr>
      <w:tabs>
        <w:tab w:val="right" w:leader="dot" w:pos="7940"/>
      </w:tabs>
      <w:ind w:left="1698"/>
    </w:pPr>
  </w:style>
  <w:style w:type="paragraph" w:styleId="80">
    <w:name w:val="toc 8"/>
    <w:basedOn w:val="18"/>
    <w:pPr>
      <w:tabs>
        <w:tab w:val="right" w:leader="dot" w:pos="7657"/>
      </w:tabs>
      <w:ind w:left="1981"/>
    </w:pPr>
  </w:style>
  <w:style w:type="paragraph" w:styleId="90">
    <w:name w:val="toc 9"/>
    <w:basedOn w:val="18"/>
    <w:pPr>
      <w:tabs>
        <w:tab w:val="right" w:leader="dot" w:pos="7374"/>
      </w:tabs>
      <w:ind w:left="2264"/>
    </w:pPr>
  </w:style>
  <w:style w:type="paragraph" w:customStyle="1" w:styleId="100">
    <w:name w:val="Оглавление 10"/>
    <w:basedOn w:val="18"/>
    <w:pPr>
      <w:tabs>
        <w:tab w:val="right" w:leader="dot" w:pos="7091"/>
      </w:tabs>
      <w:ind w:left="2547"/>
    </w:pPr>
  </w:style>
  <w:style w:type="paragraph" w:customStyle="1" w:styleId="aff8">
    <w:name w:val="Содержимое таблицы"/>
    <w:basedOn w:val="a"/>
    <w:pPr>
      <w:suppressLineNumbers/>
    </w:pPr>
  </w:style>
  <w:style w:type="paragraph" w:customStyle="1" w:styleId="aff9">
    <w:name w:val="Заголовок таблицы"/>
    <w:basedOn w:val="aff8"/>
    <w:pPr>
      <w:jc w:val="center"/>
    </w:pPr>
    <w:rPr>
      <w:b/>
      <w:bCs/>
    </w:rPr>
  </w:style>
  <w:style w:type="paragraph" w:customStyle="1" w:styleId="1f6">
    <w:name w:val="Нумерованный список 1"/>
    <w:basedOn w:val="af7"/>
    <w:pPr>
      <w:spacing w:before="113" w:after="119"/>
      <w:ind w:left="624" w:firstLine="567"/>
    </w:pPr>
    <w:rPr>
      <w:sz w:val="18"/>
    </w:rPr>
  </w:style>
  <w:style w:type="paragraph" w:customStyle="1" w:styleId="affa">
    <w:name w:val="Рисунок"/>
    <w:basedOn w:val="17"/>
    <w:pPr>
      <w:spacing w:before="283" w:after="283" w:line="360" w:lineRule="auto"/>
    </w:pPr>
  </w:style>
  <w:style w:type="paragraph" w:customStyle="1" w:styleId="1f7">
    <w:name w:val="Маркированный список 1"/>
    <w:basedOn w:val="af7"/>
    <w:pPr>
      <w:spacing w:before="0"/>
      <w:ind w:left="0" w:firstLine="567"/>
    </w:pPr>
  </w:style>
  <w:style w:type="paragraph" w:customStyle="1" w:styleId="1f8">
    <w:name w:val="Безымянный1"/>
    <w:basedOn w:val="af4"/>
  </w:style>
  <w:style w:type="paragraph" w:customStyle="1" w:styleId="affb">
    <w:name w:val="Примечание"/>
    <w:basedOn w:val="a"/>
    <w:pPr>
      <w:shd w:val="clear" w:color="auto" w:fill="E6E6E6"/>
      <w:spacing w:before="113" w:after="57"/>
      <w:ind w:firstLine="567"/>
    </w:pPr>
    <w:rPr>
      <w:rFonts w:ascii="Arial" w:hAnsi="Arial"/>
      <w:sz w:val="18"/>
    </w:rPr>
  </w:style>
  <w:style w:type="paragraph" w:customStyle="1" w:styleId="affc">
    <w:name w:val="Иллюстрация"/>
    <w:basedOn w:val="17"/>
  </w:style>
  <w:style w:type="paragraph" w:customStyle="1" w:styleId="affd">
    <w:name w:val="Текст в заданном формате"/>
    <w:basedOn w:val="a"/>
    <w:rPr>
      <w:rFonts w:ascii="Courier New" w:eastAsia="Courier New" w:hAnsi="Courier New" w:cs="Courier New"/>
      <w:sz w:val="20"/>
      <w:szCs w:val="20"/>
    </w:rPr>
  </w:style>
  <w:style w:type="paragraph" w:styleId="affe">
    <w:name w:val="TOC Heading"/>
    <w:basedOn w:val="af3"/>
    <w:qFormat/>
    <w:pPr>
      <w:spacing w:before="0" w:after="0"/>
    </w:pPr>
    <w:rPr>
      <w:b/>
      <w:bCs/>
      <w:sz w:val="32"/>
      <w:szCs w:val="32"/>
    </w:rPr>
  </w:style>
  <w:style w:type="paragraph" w:customStyle="1" w:styleId="afff">
    <w:name w:val="Жирный подзаголовок"/>
    <w:basedOn w:val="af4"/>
    <w:pPr>
      <w:spacing w:before="283"/>
    </w:pPr>
    <w:rPr>
      <w:b/>
      <w:sz w:val="22"/>
    </w:rPr>
  </w:style>
  <w:style w:type="paragraph" w:customStyle="1" w:styleId="53">
    <w:name w:val="Заголовок5"/>
    <w:basedOn w:val="5"/>
    <w:pPr>
      <w:numPr>
        <w:ilvl w:val="0"/>
        <w:numId w:val="0"/>
      </w:numPr>
      <w:ind w:firstLine="567"/>
    </w:pPr>
  </w:style>
  <w:style w:type="paragraph" w:customStyle="1" w:styleId="afff0">
    <w:name w:val="мой Знак"/>
    <w:pPr>
      <w:suppressAutoHyphens/>
      <w:ind w:firstLine="709"/>
    </w:pPr>
    <w:rPr>
      <w:rFonts w:ascii="Arial" w:eastAsia="Arial" w:hAnsi="Arial"/>
      <w:sz w:val="18"/>
      <w:szCs w:val="24"/>
      <w:lang w:eastAsia="ar-SA"/>
    </w:rPr>
  </w:style>
  <w:style w:type="paragraph" w:customStyle="1" w:styleId="afff1">
    <w:name w:val="Подчеркнутый текст"/>
    <w:basedOn w:val="af4"/>
    <w:pPr>
      <w:spacing w:before="283" w:after="113"/>
    </w:pPr>
  </w:style>
  <w:style w:type="paragraph" w:customStyle="1" w:styleId="afff2">
    <w:name w:val="Таблица"/>
    <w:basedOn w:val="17"/>
    <w:rPr>
      <w:sz w:val="18"/>
    </w:rPr>
  </w:style>
  <w:style w:type="paragraph" w:customStyle="1" w:styleId="afff3">
    <w:name w:val="Основной с отступом перед"/>
    <w:basedOn w:val="af4"/>
    <w:pPr>
      <w:spacing w:before="198" w:after="57"/>
    </w:pPr>
  </w:style>
  <w:style w:type="paragraph" w:customStyle="1" w:styleId="1f9">
    <w:name w:val="Текст примечания1"/>
    <w:basedOn w:val="a"/>
    <w:rPr>
      <w:sz w:val="20"/>
      <w:szCs w:val="20"/>
    </w:rPr>
  </w:style>
  <w:style w:type="paragraph" w:customStyle="1" w:styleId="H3">
    <w:name w:val="H3"/>
    <w:basedOn w:val="a"/>
    <w:next w:val="a"/>
    <w:pPr>
      <w:keepNext/>
      <w:spacing w:before="100" w:after="100"/>
    </w:pPr>
    <w:rPr>
      <w:b/>
      <w:sz w:val="28"/>
    </w:rPr>
  </w:style>
  <w:style w:type="paragraph" w:customStyle="1" w:styleId="101">
    <w:name w:val="Заголовок 10"/>
    <w:basedOn w:val="af3"/>
    <w:next w:val="af4"/>
    <w:pPr>
      <w:tabs>
        <w:tab w:val="num" w:pos="1584"/>
      </w:tabs>
      <w:ind w:left="1584" w:hanging="1584"/>
      <w:outlineLvl w:val="8"/>
    </w:pPr>
    <w:rPr>
      <w:b/>
      <w:bCs/>
      <w:sz w:val="21"/>
      <w:szCs w:val="21"/>
    </w:rPr>
  </w:style>
  <w:style w:type="paragraph" w:customStyle="1" w:styleId="afff4">
    <w:name w:val="Название таблицы"/>
    <w:basedOn w:val="a"/>
    <w:next w:val="a"/>
    <w:pPr>
      <w:keepNext/>
      <w:spacing w:before="340" w:after="57"/>
    </w:pPr>
    <w:rPr>
      <w:rFonts w:ascii="Arial" w:hAnsi="Arial"/>
      <w:b/>
      <w:sz w:val="16"/>
      <w:szCs w:val="20"/>
    </w:rPr>
  </w:style>
  <w:style w:type="paragraph" w:styleId="afff5">
    <w:name w:val="List Paragraph"/>
    <w:basedOn w:val="a"/>
    <w:uiPriority w:val="34"/>
    <w:qFormat/>
    <w:rsid w:val="009523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453</TotalTime>
  <Pages>30</Pages>
  <Words>8866</Words>
  <Characters>50538</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ИСБ «КОДОС». Общее описание системы.</vt:lpstr>
    </vt:vector>
  </TitlesOfParts>
  <Company/>
  <LinksUpToDate>false</LinksUpToDate>
  <CharactersWithSpaces>59286</CharactersWithSpaces>
  <SharedDoc>false</SharedDoc>
  <HLinks>
    <vt:vector size="300" baseType="variant">
      <vt:variant>
        <vt:i4>524400</vt:i4>
      </vt:variant>
      <vt:variant>
        <vt:i4>149</vt:i4>
      </vt:variant>
      <vt:variant>
        <vt:i4>0</vt:i4>
      </vt:variant>
      <vt:variant>
        <vt:i4>5</vt:i4>
      </vt:variant>
      <vt:variant>
        <vt:lpwstr/>
      </vt:variant>
      <vt:variant>
        <vt:lpwstr>__RefHeading__61284_1911850938</vt:lpwstr>
      </vt:variant>
      <vt:variant>
        <vt:i4>3604558</vt:i4>
      </vt:variant>
      <vt:variant>
        <vt:i4>146</vt:i4>
      </vt:variant>
      <vt:variant>
        <vt:i4>0</vt:i4>
      </vt:variant>
      <vt:variant>
        <vt:i4>5</vt:i4>
      </vt:variant>
      <vt:variant>
        <vt:lpwstr/>
      </vt:variant>
      <vt:variant>
        <vt:lpwstr>__RefHeading__61687_516755403</vt:lpwstr>
      </vt:variant>
      <vt:variant>
        <vt:i4>524413</vt:i4>
      </vt:variant>
      <vt:variant>
        <vt:i4>143</vt:i4>
      </vt:variant>
      <vt:variant>
        <vt:i4>0</vt:i4>
      </vt:variant>
      <vt:variant>
        <vt:i4>5</vt:i4>
      </vt:variant>
      <vt:variant>
        <vt:lpwstr/>
      </vt:variant>
      <vt:variant>
        <vt:lpwstr>__RefHeading__60573_1506232270</vt:lpwstr>
      </vt:variant>
      <vt:variant>
        <vt:i4>524415</vt:i4>
      </vt:variant>
      <vt:variant>
        <vt:i4>140</vt:i4>
      </vt:variant>
      <vt:variant>
        <vt:i4>0</vt:i4>
      </vt:variant>
      <vt:variant>
        <vt:i4>5</vt:i4>
      </vt:variant>
      <vt:variant>
        <vt:lpwstr/>
      </vt:variant>
      <vt:variant>
        <vt:lpwstr>__RefHeading__60571_1506232270</vt:lpwstr>
      </vt:variant>
      <vt:variant>
        <vt:i4>589943</vt:i4>
      </vt:variant>
      <vt:variant>
        <vt:i4>137</vt:i4>
      </vt:variant>
      <vt:variant>
        <vt:i4>0</vt:i4>
      </vt:variant>
      <vt:variant>
        <vt:i4>5</vt:i4>
      </vt:variant>
      <vt:variant>
        <vt:lpwstr/>
      </vt:variant>
      <vt:variant>
        <vt:lpwstr>__RefHeading__60569_1506232270</vt:lpwstr>
      </vt:variant>
      <vt:variant>
        <vt:i4>5373990</vt:i4>
      </vt:variant>
      <vt:variant>
        <vt:i4>134</vt:i4>
      </vt:variant>
      <vt:variant>
        <vt:i4>0</vt:i4>
      </vt:variant>
      <vt:variant>
        <vt:i4>5</vt:i4>
      </vt:variant>
      <vt:variant>
        <vt:lpwstr/>
      </vt:variant>
      <vt:variant>
        <vt:lpwstr>__RefHeading__1873_1911850938</vt:lpwstr>
      </vt:variant>
      <vt:variant>
        <vt:i4>3276864</vt:i4>
      </vt:variant>
      <vt:variant>
        <vt:i4>131</vt:i4>
      </vt:variant>
      <vt:variant>
        <vt:i4>0</vt:i4>
      </vt:variant>
      <vt:variant>
        <vt:i4>5</vt:i4>
      </vt:variant>
      <vt:variant>
        <vt:lpwstr/>
      </vt:variant>
      <vt:variant>
        <vt:lpwstr>__RefHeading__59854_516755403</vt:lpwstr>
      </vt:variant>
      <vt:variant>
        <vt:i4>3276870</vt:i4>
      </vt:variant>
      <vt:variant>
        <vt:i4>128</vt:i4>
      </vt:variant>
      <vt:variant>
        <vt:i4>0</vt:i4>
      </vt:variant>
      <vt:variant>
        <vt:i4>5</vt:i4>
      </vt:variant>
      <vt:variant>
        <vt:lpwstr/>
      </vt:variant>
      <vt:variant>
        <vt:lpwstr>__RefHeading__59852_516755403</vt:lpwstr>
      </vt:variant>
      <vt:variant>
        <vt:i4>3276868</vt:i4>
      </vt:variant>
      <vt:variant>
        <vt:i4>125</vt:i4>
      </vt:variant>
      <vt:variant>
        <vt:i4>0</vt:i4>
      </vt:variant>
      <vt:variant>
        <vt:i4>5</vt:i4>
      </vt:variant>
      <vt:variant>
        <vt:lpwstr/>
      </vt:variant>
      <vt:variant>
        <vt:lpwstr>__RefHeading__59850_516755403</vt:lpwstr>
      </vt:variant>
      <vt:variant>
        <vt:i4>786559</vt:i4>
      </vt:variant>
      <vt:variant>
        <vt:i4>122</vt:i4>
      </vt:variant>
      <vt:variant>
        <vt:i4>0</vt:i4>
      </vt:variant>
      <vt:variant>
        <vt:i4>5</vt:i4>
      </vt:variant>
      <vt:variant>
        <vt:lpwstr/>
      </vt:variant>
      <vt:variant>
        <vt:lpwstr>__RefHeading__95863_1506232270</vt:lpwstr>
      </vt:variant>
      <vt:variant>
        <vt:i4>3342415</vt:i4>
      </vt:variant>
      <vt:variant>
        <vt:i4>119</vt:i4>
      </vt:variant>
      <vt:variant>
        <vt:i4>0</vt:i4>
      </vt:variant>
      <vt:variant>
        <vt:i4>5</vt:i4>
      </vt:variant>
      <vt:variant>
        <vt:lpwstr/>
      </vt:variant>
      <vt:variant>
        <vt:lpwstr>__RefHeading__59447_516755403</vt:lpwstr>
      </vt:variant>
      <vt:variant>
        <vt:i4>5570593</vt:i4>
      </vt:variant>
      <vt:variant>
        <vt:i4>116</vt:i4>
      </vt:variant>
      <vt:variant>
        <vt:i4>0</vt:i4>
      </vt:variant>
      <vt:variant>
        <vt:i4>5</vt:i4>
      </vt:variant>
      <vt:variant>
        <vt:lpwstr/>
      </vt:variant>
      <vt:variant>
        <vt:lpwstr>__RefHeading__1905_1911850938</vt:lpwstr>
      </vt:variant>
      <vt:variant>
        <vt:i4>5767208</vt:i4>
      </vt:variant>
      <vt:variant>
        <vt:i4>113</vt:i4>
      </vt:variant>
      <vt:variant>
        <vt:i4>0</vt:i4>
      </vt:variant>
      <vt:variant>
        <vt:i4>5</vt:i4>
      </vt:variant>
      <vt:variant>
        <vt:lpwstr/>
      </vt:variant>
      <vt:variant>
        <vt:lpwstr>__RefHeading__1899_1911850938</vt:lpwstr>
      </vt:variant>
      <vt:variant>
        <vt:i4>5373992</vt:i4>
      </vt:variant>
      <vt:variant>
        <vt:i4>110</vt:i4>
      </vt:variant>
      <vt:variant>
        <vt:i4>0</vt:i4>
      </vt:variant>
      <vt:variant>
        <vt:i4>5</vt:i4>
      </vt:variant>
      <vt:variant>
        <vt:lpwstr/>
      </vt:variant>
      <vt:variant>
        <vt:lpwstr>__RefHeading__1893_1911850938</vt:lpwstr>
      </vt:variant>
      <vt:variant>
        <vt:i4>5636137</vt:i4>
      </vt:variant>
      <vt:variant>
        <vt:i4>107</vt:i4>
      </vt:variant>
      <vt:variant>
        <vt:i4>0</vt:i4>
      </vt:variant>
      <vt:variant>
        <vt:i4>5</vt:i4>
      </vt:variant>
      <vt:variant>
        <vt:lpwstr/>
      </vt:variant>
      <vt:variant>
        <vt:lpwstr>__RefHeading__1887_1911850938</vt:lpwstr>
      </vt:variant>
      <vt:variant>
        <vt:i4>5242921</vt:i4>
      </vt:variant>
      <vt:variant>
        <vt:i4>104</vt:i4>
      </vt:variant>
      <vt:variant>
        <vt:i4>0</vt:i4>
      </vt:variant>
      <vt:variant>
        <vt:i4>5</vt:i4>
      </vt:variant>
      <vt:variant>
        <vt:lpwstr/>
      </vt:variant>
      <vt:variant>
        <vt:lpwstr>__RefHeading__1881_1911850938</vt:lpwstr>
      </vt:variant>
      <vt:variant>
        <vt:i4>5505062</vt:i4>
      </vt:variant>
      <vt:variant>
        <vt:i4>101</vt:i4>
      </vt:variant>
      <vt:variant>
        <vt:i4>0</vt:i4>
      </vt:variant>
      <vt:variant>
        <vt:i4>5</vt:i4>
      </vt:variant>
      <vt:variant>
        <vt:lpwstr/>
      </vt:variant>
      <vt:variant>
        <vt:lpwstr>__RefHeading__1875_1911850938</vt:lpwstr>
      </vt:variant>
      <vt:variant>
        <vt:i4>3342413</vt:i4>
      </vt:variant>
      <vt:variant>
        <vt:i4>98</vt:i4>
      </vt:variant>
      <vt:variant>
        <vt:i4>0</vt:i4>
      </vt:variant>
      <vt:variant>
        <vt:i4>5</vt:i4>
      </vt:variant>
      <vt:variant>
        <vt:lpwstr/>
      </vt:variant>
      <vt:variant>
        <vt:lpwstr>__RefHeading__59445_516755403</vt:lpwstr>
      </vt:variant>
      <vt:variant>
        <vt:i4>3407939</vt:i4>
      </vt:variant>
      <vt:variant>
        <vt:i4>95</vt:i4>
      </vt:variant>
      <vt:variant>
        <vt:i4>0</vt:i4>
      </vt:variant>
      <vt:variant>
        <vt:i4>5</vt:i4>
      </vt:variant>
      <vt:variant>
        <vt:lpwstr/>
      </vt:variant>
      <vt:variant>
        <vt:lpwstr>__RefHeading__28602_970416648</vt:lpwstr>
      </vt:variant>
      <vt:variant>
        <vt:i4>655480</vt:i4>
      </vt:variant>
      <vt:variant>
        <vt:i4>92</vt:i4>
      </vt:variant>
      <vt:variant>
        <vt:i4>0</vt:i4>
      </vt:variant>
      <vt:variant>
        <vt:i4>5</vt:i4>
      </vt:variant>
      <vt:variant>
        <vt:lpwstr/>
      </vt:variant>
      <vt:variant>
        <vt:lpwstr>__RefHeading__57431_1744866482</vt:lpwstr>
      </vt:variant>
      <vt:variant>
        <vt:i4>721008</vt:i4>
      </vt:variant>
      <vt:variant>
        <vt:i4>89</vt:i4>
      </vt:variant>
      <vt:variant>
        <vt:i4>0</vt:i4>
      </vt:variant>
      <vt:variant>
        <vt:i4>5</vt:i4>
      </vt:variant>
      <vt:variant>
        <vt:lpwstr/>
      </vt:variant>
      <vt:variant>
        <vt:lpwstr>__RefHeading__57429_1744866482</vt:lpwstr>
      </vt:variant>
      <vt:variant>
        <vt:i4>655484</vt:i4>
      </vt:variant>
      <vt:variant>
        <vt:i4>86</vt:i4>
      </vt:variant>
      <vt:variant>
        <vt:i4>0</vt:i4>
      </vt:variant>
      <vt:variant>
        <vt:i4>5</vt:i4>
      </vt:variant>
      <vt:variant>
        <vt:lpwstr/>
      </vt:variant>
      <vt:variant>
        <vt:lpwstr>__RefHeading__55213_1744866482</vt:lpwstr>
      </vt:variant>
      <vt:variant>
        <vt:i4>655486</vt:i4>
      </vt:variant>
      <vt:variant>
        <vt:i4>83</vt:i4>
      </vt:variant>
      <vt:variant>
        <vt:i4>0</vt:i4>
      </vt:variant>
      <vt:variant>
        <vt:i4>5</vt:i4>
      </vt:variant>
      <vt:variant>
        <vt:lpwstr/>
      </vt:variant>
      <vt:variant>
        <vt:lpwstr>__RefHeading__55211_1744866482</vt:lpwstr>
      </vt:variant>
      <vt:variant>
        <vt:i4>721014</vt:i4>
      </vt:variant>
      <vt:variant>
        <vt:i4>80</vt:i4>
      </vt:variant>
      <vt:variant>
        <vt:i4>0</vt:i4>
      </vt:variant>
      <vt:variant>
        <vt:i4>5</vt:i4>
      </vt:variant>
      <vt:variant>
        <vt:lpwstr/>
      </vt:variant>
      <vt:variant>
        <vt:lpwstr>__RefHeading__55209_1744866482</vt:lpwstr>
      </vt:variant>
      <vt:variant>
        <vt:i4>721016</vt:i4>
      </vt:variant>
      <vt:variant>
        <vt:i4>77</vt:i4>
      </vt:variant>
      <vt:variant>
        <vt:i4>0</vt:i4>
      </vt:variant>
      <vt:variant>
        <vt:i4>5</vt:i4>
      </vt:variant>
      <vt:variant>
        <vt:lpwstr/>
      </vt:variant>
      <vt:variant>
        <vt:lpwstr>__RefHeading__55207_1744866482</vt:lpwstr>
      </vt:variant>
      <vt:variant>
        <vt:i4>524406</vt:i4>
      </vt:variant>
      <vt:variant>
        <vt:i4>74</vt:i4>
      </vt:variant>
      <vt:variant>
        <vt:i4>0</vt:i4>
      </vt:variant>
      <vt:variant>
        <vt:i4>5</vt:i4>
      </vt:variant>
      <vt:variant>
        <vt:lpwstr/>
      </vt:variant>
      <vt:variant>
        <vt:lpwstr>__RefHeading__61282_1911850938</vt:lpwstr>
      </vt:variant>
      <vt:variant>
        <vt:i4>721020</vt:i4>
      </vt:variant>
      <vt:variant>
        <vt:i4>71</vt:i4>
      </vt:variant>
      <vt:variant>
        <vt:i4>0</vt:i4>
      </vt:variant>
      <vt:variant>
        <vt:i4>5</vt:i4>
      </vt:variant>
      <vt:variant>
        <vt:lpwstr/>
      </vt:variant>
      <vt:variant>
        <vt:lpwstr>__RefHeading__55203_1744866482</vt:lpwstr>
      </vt:variant>
      <vt:variant>
        <vt:i4>458876</vt:i4>
      </vt:variant>
      <vt:variant>
        <vt:i4>68</vt:i4>
      </vt:variant>
      <vt:variant>
        <vt:i4>0</vt:i4>
      </vt:variant>
      <vt:variant>
        <vt:i4>5</vt:i4>
      </vt:variant>
      <vt:variant>
        <vt:lpwstr/>
      </vt:variant>
      <vt:variant>
        <vt:lpwstr>__RefHeading__61278_1911850938</vt:lpwstr>
      </vt:variant>
      <vt:variant>
        <vt:i4>3145792</vt:i4>
      </vt:variant>
      <vt:variant>
        <vt:i4>65</vt:i4>
      </vt:variant>
      <vt:variant>
        <vt:i4>0</vt:i4>
      </vt:variant>
      <vt:variant>
        <vt:i4>5</vt:i4>
      </vt:variant>
      <vt:variant>
        <vt:lpwstr/>
      </vt:variant>
      <vt:variant>
        <vt:lpwstr>__RefHeading__28740_970416648</vt:lpwstr>
      </vt:variant>
      <vt:variant>
        <vt:i4>3407937</vt:i4>
      </vt:variant>
      <vt:variant>
        <vt:i4>62</vt:i4>
      </vt:variant>
      <vt:variant>
        <vt:i4>0</vt:i4>
      </vt:variant>
      <vt:variant>
        <vt:i4>5</vt:i4>
      </vt:variant>
      <vt:variant>
        <vt:lpwstr/>
      </vt:variant>
      <vt:variant>
        <vt:lpwstr>__RefHeading__28600_970416648</vt:lpwstr>
      </vt:variant>
      <vt:variant>
        <vt:i4>3211343</vt:i4>
      </vt:variant>
      <vt:variant>
        <vt:i4>59</vt:i4>
      </vt:variant>
      <vt:variant>
        <vt:i4>0</vt:i4>
      </vt:variant>
      <vt:variant>
        <vt:i4>5</vt:i4>
      </vt:variant>
      <vt:variant>
        <vt:lpwstr/>
      </vt:variant>
      <vt:variant>
        <vt:lpwstr>__RefHeading__14351_811870943</vt:lpwstr>
      </vt:variant>
      <vt:variant>
        <vt:i4>3145800</vt:i4>
      </vt:variant>
      <vt:variant>
        <vt:i4>56</vt:i4>
      </vt:variant>
      <vt:variant>
        <vt:i4>0</vt:i4>
      </vt:variant>
      <vt:variant>
        <vt:i4>5</vt:i4>
      </vt:variant>
      <vt:variant>
        <vt:lpwstr/>
      </vt:variant>
      <vt:variant>
        <vt:lpwstr>__RefHeading__14540_811870943</vt:lpwstr>
      </vt:variant>
      <vt:variant>
        <vt:i4>3145801</vt:i4>
      </vt:variant>
      <vt:variant>
        <vt:i4>53</vt:i4>
      </vt:variant>
      <vt:variant>
        <vt:i4>0</vt:i4>
      </vt:variant>
      <vt:variant>
        <vt:i4>5</vt:i4>
      </vt:variant>
      <vt:variant>
        <vt:lpwstr/>
      </vt:variant>
      <vt:variant>
        <vt:lpwstr>__RefHeading__14347_811870943</vt:lpwstr>
      </vt:variant>
      <vt:variant>
        <vt:i4>6094886</vt:i4>
      </vt:variant>
      <vt:variant>
        <vt:i4>50</vt:i4>
      </vt:variant>
      <vt:variant>
        <vt:i4>0</vt:i4>
      </vt:variant>
      <vt:variant>
        <vt:i4>5</vt:i4>
      </vt:variant>
      <vt:variant>
        <vt:lpwstr/>
      </vt:variant>
      <vt:variant>
        <vt:lpwstr>__RefHeading__7388_811870943</vt:lpwstr>
      </vt:variant>
      <vt:variant>
        <vt:i4>5439526</vt:i4>
      </vt:variant>
      <vt:variant>
        <vt:i4>47</vt:i4>
      </vt:variant>
      <vt:variant>
        <vt:i4>0</vt:i4>
      </vt:variant>
      <vt:variant>
        <vt:i4>5</vt:i4>
      </vt:variant>
      <vt:variant>
        <vt:lpwstr/>
      </vt:variant>
      <vt:variant>
        <vt:lpwstr>__RefHeading__7386_811870943</vt:lpwstr>
      </vt:variant>
      <vt:variant>
        <vt:i4>5308454</vt:i4>
      </vt:variant>
      <vt:variant>
        <vt:i4>44</vt:i4>
      </vt:variant>
      <vt:variant>
        <vt:i4>0</vt:i4>
      </vt:variant>
      <vt:variant>
        <vt:i4>5</vt:i4>
      </vt:variant>
      <vt:variant>
        <vt:lpwstr/>
      </vt:variant>
      <vt:variant>
        <vt:lpwstr>__RefHeading__7384_811870943</vt:lpwstr>
      </vt:variant>
      <vt:variant>
        <vt:i4>5373998</vt:i4>
      </vt:variant>
      <vt:variant>
        <vt:i4>41</vt:i4>
      </vt:variant>
      <vt:variant>
        <vt:i4>0</vt:i4>
      </vt:variant>
      <vt:variant>
        <vt:i4>5</vt:i4>
      </vt:variant>
      <vt:variant>
        <vt:lpwstr/>
      </vt:variant>
      <vt:variant>
        <vt:lpwstr>__RefHeading__7105_811870943</vt:lpwstr>
      </vt:variant>
      <vt:variant>
        <vt:i4>5505070</vt:i4>
      </vt:variant>
      <vt:variant>
        <vt:i4>38</vt:i4>
      </vt:variant>
      <vt:variant>
        <vt:i4>0</vt:i4>
      </vt:variant>
      <vt:variant>
        <vt:i4>5</vt:i4>
      </vt:variant>
      <vt:variant>
        <vt:lpwstr/>
      </vt:variant>
      <vt:variant>
        <vt:lpwstr>__RefHeading__7103_811870943</vt:lpwstr>
      </vt:variant>
      <vt:variant>
        <vt:i4>5636142</vt:i4>
      </vt:variant>
      <vt:variant>
        <vt:i4>35</vt:i4>
      </vt:variant>
      <vt:variant>
        <vt:i4>0</vt:i4>
      </vt:variant>
      <vt:variant>
        <vt:i4>5</vt:i4>
      </vt:variant>
      <vt:variant>
        <vt:lpwstr/>
      </vt:variant>
      <vt:variant>
        <vt:lpwstr>__RefHeading__7101_811870943</vt:lpwstr>
      </vt:variant>
      <vt:variant>
        <vt:i4>6225959</vt:i4>
      </vt:variant>
      <vt:variant>
        <vt:i4>32</vt:i4>
      </vt:variant>
      <vt:variant>
        <vt:i4>0</vt:i4>
      </vt:variant>
      <vt:variant>
        <vt:i4>5</vt:i4>
      </vt:variant>
      <vt:variant>
        <vt:lpwstr/>
      </vt:variant>
      <vt:variant>
        <vt:lpwstr>__RefHeading__7099_811870943</vt:lpwstr>
      </vt:variant>
      <vt:variant>
        <vt:i4>6750226</vt:i4>
      </vt:variant>
      <vt:variant>
        <vt:i4>29</vt:i4>
      </vt:variant>
      <vt:variant>
        <vt:i4>0</vt:i4>
      </vt:variant>
      <vt:variant>
        <vt:i4>5</vt:i4>
      </vt:variant>
      <vt:variant>
        <vt:lpwstr/>
      </vt:variant>
      <vt:variant>
        <vt:lpwstr>__RefHeading__101043_1506232270</vt:lpwstr>
      </vt:variant>
      <vt:variant>
        <vt:i4>3145792</vt:i4>
      </vt:variant>
      <vt:variant>
        <vt:i4>26</vt:i4>
      </vt:variant>
      <vt:variant>
        <vt:i4>0</vt:i4>
      </vt:variant>
      <vt:variant>
        <vt:i4>5</vt:i4>
      </vt:variant>
      <vt:variant>
        <vt:lpwstr/>
      </vt:variant>
      <vt:variant>
        <vt:lpwstr>__RefHeading__14548_811870943</vt:lpwstr>
      </vt:variant>
      <vt:variant>
        <vt:i4>3145806</vt:i4>
      </vt:variant>
      <vt:variant>
        <vt:i4>23</vt:i4>
      </vt:variant>
      <vt:variant>
        <vt:i4>0</vt:i4>
      </vt:variant>
      <vt:variant>
        <vt:i4>5</vt:i4>
      </vt:variant>
      <vt:variant>
        <vt:lpwstr/>
      </vt:variant>
      <vt:variant>
        <vt:lpwstr>__RefHeading__14546_811870943</vt:lpwstr>
      </vt:variant>
      <vt:variant>
        <vt:i4>3932235</vt:i4>
      </vt:variant>
      <vt:variant>
        <vt:i4>20</vt:i4>
      </vt:variant>
      <vt:variant>
        <vt:i4>0</vt:i4>
      </vt:variant>
      <vt:variant>
        <vt:i4>5</vt:i4>
      </vt:variant>
      <vt:variant>
        <vt:lpwstr/>
      </vt:variant>
      <vt:variant>
        <vt:lpwstr>__RefHeading__11485_756927336</vt:lpwstr>
      </vt:variant>
      <vt:variant>
        <vt:i4>3145802</vt:i4>
      </vt:variant>
      <vt:variant>
        <vt:i4>17</vt:i4>
      </vt:variant>
      <vt:variant>
        <vt:i4>0</vt:i4>
      </vt:variant>
      <vt:variant>
        <vt:i4>5</vt:i4>
      </vt:variant>
      <vt:variant>
        <vt:lpwstr/>
      </vt:variant>
      <vt:variant>
        <vt:lpwstr>__RefHeading__14542_811870943</vt:lpwstr>
      </vt:variant>
      <vt:variant>
        <vt:i4>5308448</vt:i4>
      </vt:variant>
      <vt:variant>
        <vt:i4>14</vt:i4>
      </vt:variant>
      <vt:variant>
        <vt:i4>0</vt:i4>
      </vt:variant>
      <vt:variant>
        <vt:i4>5</vt:i4>
      </vt:variant>
      <vt:variant>
        <vt:lpwstr/>
      </vt:variant>
      <vt:variant>
        <vt:lpwstr>__RefHeading__2740_764994698</vt:lpwstr>
      </vt:variant>
      <vt:variant>
        <vt:i4>5832743</vt:i4>
      </vt:variant>
      <vt:variant>
        <vt:i4>11</vt:i4>
      </vt:variant>
      <vt:variant>
        <vt:i4>0</vt:i4>
      </vt:variant>
      <vt:variant>
        <vt:i4>5</vt:i4>
      </vt:variant>
      <vt:variant>
        <vt:lpwstr/>
      </vt:variant>
      <vt:variant>
        <vt:lpwstr>__RefHeading__2738_764994698</vt:lpwstr>
      </vt:variant>
      <vt:variant>
        <vt:i4>3997770</vt:i4>
      </vt:variant>
      <vt:variant>
        <vt:i4>8</vt:i4>
      </vt:variant>
      <vt:variant>
        <vt:i4>0</vt:i4>
      </vt:variant>
      <vt:variant>
        <vt:i4>5</vt:i4>
      </vt:variant>
      <vt:variant>
        <vt:lpwstr/>
      </vt:variant>
      <vt:variant>
        <vt:lpwstr>__RefHeading__28598_970416648</vt:lpwstr>
      </vt:variant>
      <vt:variant>
        <vt:i4>3604544</vt:i4>
      </vt:variant>
      <vt:variant>
        <vt:i4>5</vt:i4>
      </vt:variant>
      <vt:variant>
        <vt:i4>0</vt:i4>
      </vt:variant>
      <vt:variant>
        <vt:i4>5</vt:i4>
      </vt:variant>
      <vt:variant>
        <vt:lpwstr/>
      </vt:variant>
      <vt:variant>
        <vt:lpwstr>__RefHeading__28730_970416648</vt:lpwstr>
      </vt:variant>
      <vt:variant>
        <vt:i4>3997764</vt:i4>
      </vt:variant>
      <vt:variant>
        <vt:i4>2</vt:i4>
      </vt:variant>
      <vt:variant>
        <vt:i4>0</vt:i4>
      </vt:variant>
      <vt:variant>
        <vt:i4>5</vt:i4>
      </vt:variant>
      <vt:variant>
        <vt:lpwstr/>
      </vt:variant>
      <vt:variant>
        <vt:lpwstr>__RefHeading__28596_970416648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ИСБ «КОДОС». Общее описание системы.</dc:title>
  <dc:subject/>
  <dc:creator>wkw</dc:creator>
  <cp:keywords/>
  <cp:lastModifiedBy>Кириллов Александр Валерьевич</cp:lastModifiedBy>
  <cp:revision>70</cp:revision>
  <cp:lastPrinted>2020-01-24T12:47:00Z</cp:lastPrinted>
  <dcterms:created xsi:type="dcterms:W3CDTF">2020-01-23T09:21:00Z</dcterms:created>
  <dcterms:modified xsi:type="dcterms:W3CDTF">2020-01-24T14:01:00Z</dcterms:modified>
</cp:coreProperties>
</file>